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方正小标宋_GBK" w:eastAsia="方正小标宋_GBK" w:cs="Times New Roman"/>
          <w:b w:val="0"/>
          <w:bCs/>
          <w:sz w:val="44"/>
          <w:szCs w:val="44"/>
        </w:rPr>
      </w:pPr>
      <w:r>
        <w:rPr>
          <w:rFonts w:ascii="Times New Roman" w:hAnsi="方正小标宋_GBK" w:eastAsia="方正小标宋_GBK" w:cs="Times New Roman"/>
          <w:b w:val="0"/>
          <w:bCs/>
          <w:sz w:val="44"/>
          <w:szCs w:val="44"/>
        </w:rPr>
        <w:t>四川省自然资源科学研究院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ascii="Times New Roman" w:hAnsi="方正小标宋_GBK" w:eastAsia="方正小标宋_GBK" w:cs="Times New Roman"/>
          <w:b w:val="0"/>
          <w:bCs/>
          <w:sz w:val="44"/>
          <w:szCs w:val="44"/>
        </w:rPr>
        <w:t>公开招聘</w:t>
      </w:r>
      <w:r>
        <w:rPr>
          <w:rFonts w:hint="eastAsia" w:ascii="Times New Roman" w:hAnsi="方正小标宋_GBK" w:eastAsia="方正小标宋_GBK" w:cs="Times New Roman"/>
          <w:b w:val="0"/>
          <w:bCs/>
          <w:sz w:val="44"/>
          <w:szCs w:val="44"/>
        </w:rPr>
        <w:t>编外</w:t>
      </w:r>
      <w:r>
        <w:rPr>
          <w:rFonts w:ascii="Times New Roman" w:hAnsi="方正小标宋_GBK" w:eastAsia="方正小标宋_GBK" w:cs="Times New Roman"/>
          <w:b w:val="0"/>
          <w:bCs/>
          <w:sz w:val="44"/>
          <w:szCs w:val="44"/>
        </w:rPr>
        <w:t>工作人员</w:t>
      </w:r>
      <w:r>
        <w:rPr>
          <w:rFonts w:hint="eastAsia" w:ascii="Times New Roman" w:hAnsi="方正小标宋_GBK" w:eastAsia="方正小标宋_GBK" w:cs="Times New Roman"/>
          <w:b w:val="0"/>
          <w:bCs/>
          <w:sz w:val="44"/>
          <w:szCs w:val="44"/>
          <w:lang w:eastAsia="zh-CN"/>
        </w:rPr>
        <w:t>公告</w:t>
      </w:r>
    </w:p>
    <w:p>
      <w:pPr>
        <w:spacing w:line="520" w:lineRule="exact"/>
        <w:ind w:firstLine="672" w:firstLineChars="200"/>
        <w:jc w:val="left"/>
        <w:rPr>
          <w:rFonts w:ascii="Times New Roman" w:hAnsi="仿宋_GB2312" w:eastAsia="仿宋_GB2312" w:cs="Times New Roman"/>
          <w:color w:val="0C0C0C" w:themeColor="text1" w:themeTint="F2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pacing w:val="8"/>
          <w:sz w:val="32"/>
          <w:szCs w:val="32"/>
          <w:shd w:val="clear" w:color="auto" w:fill="FFFFFF"/>
        </w:rPr>
      </w:pPr>
      <w:r>
        <w:rPr>
          <w:rFonts w:ascii="Times New Roman" w:hAnsi="仿宋_GB2312" w:eastAsia="仿宋_GB2312" w:cs="Times New Roman"/>
          <w:color w:val="0C0C0C" w:themeColor="text1" w:themeTint="F2"/>
          <w:spacing w:val="8"/>
          <w:sz w:val="32"/>
          <w:szCs w:val="32"/>
          <w:shd w:val="clear" w:color="auto" w:fill="FFFFFF"/>
        </w:rPr>
        <w:t>因</w:t>
      </w:r>
      <w:r>
        <w:rPr>
          <w:rFonts w:hint="eastAsia" w:ascii="Times New Roman" w:hAnsi="仿宋_GB2312" w:eastAsia="仿宋_GB2312" w:cs="Times New Roman"/>
          <w:color w:val="0C0C0C" w:themeColor="text1" w:themeTint="F2"/>
          <w:spacing w:val="8"/>
          <w:sz w:val="32"/>
          <w:szCs w:val="32"/>
          <w:shd w:val="clear" w:color="auto" w:fill="FFFFFF"/>
        </w:rPr>
        <w:t>我院</w:t>
      </w:r>
      <w:r>
        <w:rPr>
          <w:rFonts w:ascii="Times New Roman" w:hAnsi="仿宋_GB2312" w:eastAsia="仿宋_GB2312" w:cs="Times New Roman"/>
          <w:color w:val="0C0C0C" w:themeColor="text1" w:themeTint="F2"/>
          <w:spacing w:val="8"/>
          <w:sz w:val="32"/>
          <w:szCs w:val="32"/>
          <w:shd w:val="clear" w:color="auto" w:fill="FFFFFF"/>
        </w:rPr>
        <w:t>工作开展需要，</w:t>
      </w:r>
      <w:r>
        <w:rPr>
          <w:rFonts w:hint="eastAsia" w:ascii="Times New Roman" w:hAnsi="仿宋_GB2312" w:eastAsia="仿宋_GB2312" w:cs="Times New Roman"/>
          <w:color w:val="0C0C0C" w:themeColor="text1" w:themeTint="F2"/>
          <w:spacing w:val="8"/>
          <w:sz w:val="32"/>
          <w:szCs w:val="32"/>
          <w:shd w:val="clear" w:color="auto" w:fill="FFFFFF"/>
          <w:lang w:eastAsia="zh-CN"/>
        </w:rPr>
        <w:t>现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面向社会公开招聘编外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工作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人员1名。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现将公开招聘有关事项公告如下</w:t>
      </w:r>
      <w:r>
        <w:rPr>
          <w:rFonts w:hint="eastAsia" w:ascii="Times New Roman" w:hAnsi="仿宋_GB2312" w:eastAsia="仿宋_GB2312" w:cs="Times New Roman"/>
          <w:color w:val="0C0C0C" w:themeColor="text1" w:themeTint="F2"/>
          <w:spacing w:val="8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  <w:lang w:eastAsia="zh-CN"/>
        </w:rPr>
        <w:t>招聘部门职能职责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  <w:lang w:val="en-US" w:eastAsia="zh-CN"/>
        </w:rPr>
        <w:t>招聘部门：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>创新创业服务中心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仿宋_GB2312" w:eastAsia="仿宋_GB2312" w:cs="Times New Roman"/>
          <w:b/>
          <w:bCs/>
          <w:color w:val="0C0C0C" w:themeColor="text1" w:themeTint="F2"/>
          <w:spacing w:val="8"/>
          <w:sz w:val="32"/>
          <w:szCs w:val="32"/>
          <w:shd w:val="clear" w:color="auto" w:fill="FFFFFF"/>
          <w:lang w:eastAsia="zh-CN"/>
        </w:rPr>
        <w:t>部门职能职责：</w:t>
      </w:r>
      <w:r>
        <w:rPr>
          <w:rFonts w:hint="eastAsia" w:ascii="Times New Roman" w:hAnsi="仿宋_GB2312" w:eastAsia="仿宋_GB2312" w:cs="Times New Roman"/>
          <w:color w:val="0C0C0C" w:themeColor="text1" w:themeTint="F2"/>
          <w:spacing w:val="8"/>
          <w:sz w:val="32"/>
          <w:szCs w:val="32"/>
          <w:shd w:val="clear" w:color="auto" w:fill="FFFFFF"/>
          <w:lang w:eastAsia="zh-CN"/>
        </w:rPr>
        <w:t>是我单位为适应“大众创业、万众创新”发展要求而组建，职责是面向全省开展有关创新创业服务工作，主要业务内容包括企业咨询、载体咨询、园区咨询、双创活动、成果评价、成果转化以及开展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color w:val="0C0C0C" w:themeColor="text1" w:themeTint="F2"/>
          <w:spacing w:val="8"/>
          <w:sz w:val="32"/>
          <w:szCs w:val="32"/>
          <w:shd w:val="clear" w:color="auto" w:fill="FFFFFF"/>
          <w:lang w:eastAsia="zh-CN"/>
        </w:rPr>
        <w:t>对外交流合作等，同时协助科技厅相关业务处室做好有关管理职能。创新创业服务中心还代管四川省生产力促进中心协会、四川省科技孵化载体服务联盟和四川省高新区创新发展战略联盟。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  <w:lang w:eastAsia="zh-CN"/>
        </w:rPr>
        <w:t>岗位及名额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黑体" w:eastAsia="黑体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>创新创业服务中心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科技服务岗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1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黑体" w:eastAsia="黑体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  <w:lang w:eastAsia="zh-CN"/>
        </w:rPr>
        <w:t>三、招</w:t>
      </w: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</w:rPr>
        <w:t>聘</w:t>
      </w:r>
      <w:r>
        <w:rPr>
          <w:rFonts w:ascii="Times New Roman" w:hAnsi="黑体" w:eastAsia="黑体" w:cs="Times New Roman"/>
          <w:color w:val="0C0C0C" w:themeColor="text1" w:themeTint="F2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具有中华人民共和国国籍，热爱社会主义祖国，拥护中华人民共和国宪法，拥护中国共产党，遵纪守法，品行端正，有良好的职业道德，爱岗敬业，事业心和责任感强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身体健康，体检合格，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吃苦耐劳，善于沟通，有较强的语言表达能力和学习能力，</w:t>
      </w:r>
      <w:r>
        <w:rPr>
          <w:rFonts w:hint="eastAsia" w:ascii="仿宋_GB2312" w:hAnsi="仿宋_GB2312" w:eastAsia="仿宋_GB2312"/>
          <w:sz w:val="32"/>
          <w:szCs w:val="32"/>
        </w:rPr>
        <w:t>能正常履行招聘岗位职责。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其他具体招聘条件见《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岗位和条件要求一览表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具有下列情形之一的，不得参加公开招聘：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1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、曾因犯罪受过刑事处罚或被开除公职的；</w:t>
      </w:r>
    </w:p>
    <w:p>
      <w:pPr>
        <w:keepNext w:val="0"/>
        <w:keepLines w:val="0"/>
        <w:pageBreakBefore w:val="0"/>
        <w:widowControl w:val="0"/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、有违法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、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违纪</w:t>
      </w:r>
      <w:r>
        <w:rPr>
          <w:rFonts w:hint="eastAsia" w:ascii="仿宋_GB2312" w:hAnsi="仿宋_GB2312" w:eastAsia="仿宋_GB2312"/>
          <w:sz w:val="32"/>
          <w:szCs w:val="32"/>
        </w:rPr>
        <w:t>行为正在接受审查的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3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、在人事考试中违纪被招考主管机关取消录招用资格的；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/>
          <w:sz w:val="32"/>
          <w:szCs w:val="32"/>
        </w:rPr>
        <w:t>尚未解除党纪、政纪处分的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有较为严重的个人不良信用记录的；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5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、法律法规规定的其他情形。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  <w:lang w:eastAsia="zh-CN"/>
        </w:rPr>
        <w:t>四、</w:t>
      </w: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</w:rPr>
        <w:t>工资、福利待遇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参照四川省自然资源科学研究院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相关规定商定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黑体" w:eastAsia="黑体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  <w:lang w:eastAsia="zh-CN"/>
        </w:rPr>
        <w:t>五、</w:t>
      </w: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</w:rPr>
        <w:t>聘用形式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试用期一个月，试用期满经考核合格，签订劳动合同书，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劳动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合同一年一签。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黑体" w:eastAsia="黑体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  <w:lang w:eastAsia="zh-CN"/>
        </w:rPr>
        <w:t>六、</w:t>
      </w: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</w:rPr>
        <w:t>招聘程序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 xml:space="preserve">1、公告时间： </w:t>
      </w:r>
      <w:r>
        <w:rPr>
          <w:rFonts w:ascii="Times New Roman" w:hAnsi="Times New Roman" w:eastAsia="仿宋_GB2312" w:cs="Times New Roman"/>
          <w:b w:val="0"/>
          <w:bCs w:val="0"/>
          <w:color w:val="0C0C0C" w:themeColor="text1" w:themeTint="F2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021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3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  <w:lang w:val="en-US" w:eastAsia="zh-CN"/>
        </w:rPr>
        <w:t>11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—3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>17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日</w:t>
      </w:r>
      <w:r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>2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、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报名时间：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2021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3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  <w:lang w:val="en-US" w:eastAsia="zh-CN"/>
        </w:rPr>
        <w:t>18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3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日（工作日上午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9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点至</w:t>
      </w: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</w:rPr>
        <w:t>12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点，下午</w:t>
      </w: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</w:rPr>
        <w:t>14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点至</w:t>
      </w: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</w:rPr>
        <w:t>17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、报名地点：四川省自然资源科学研究院人事处（成都市一环路南二段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24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号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303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办公室）。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  <w:lang w:val="en-US" w:eastAsia="zh-CN"/>
        </w:rPr>
        <w:t>4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、报名材料：个人简历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表（附件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>2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，贴好本人近期免冠一寸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红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底彩色证件照片，一式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份；学历</w:t>
      </w: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学位</w:t>
      </w: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证书原件及复印件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份；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有效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身份证原件及复印件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份；获奖及荣誉证明材料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；工作经历及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工作业绩证明材料。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、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资格审查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：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报名后工作人员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将对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应聘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人员提供的材料进行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资料核对、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资格审查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。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报名人员所提供的信息和材料必须真实完整，如发现不具备报名资格或伪造报名材料等情况的，一律取消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应聘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>6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、面试：将根据招聘岗位资格条件，对所有资格审查合格的报名人员进行面试，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对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应聘人员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做综合素质考察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测评，择优选定拟聘对象。面试具体时间、地点将电话通知，不入围面试者，不再另行通知。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、体检：面试第1名进入体检，如果体检不合格，则顺延通知复试第2名参加体检，以此类推。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>8、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招聘结果公示及聘用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经面试、体检择优选定的拟聘用编外人员人选，将在我院网站向社会公开发布拟招聘结果，发布时间5个工作日，公示期内无异议的，在公示结束后按照《中华人民共和国劳动合同法》规定，签订劳动合同。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黑体" w:eastAsia="黑体" w:cs="Times New Roman"/>
          <w:color w:val="0C0C0C" w:themeColor="text1" w:themeTint="F2"/>
          <w:sz w:val="32"/>
          <w:szCs w:val="32"/>
          <w:lang w:eastAsia="zh-CN"/>
        </w:rPr>
        <w:t>七</w:t>
      </w:r>
      <w:r>
        <w:rPr>
          <w:rFonts w:ascii="Times New Roman" w:hAnsi="黑体" w:eastAsia="黑体" w:cs="Times New Roman"/>
          <w:color w:val="0C0C0C" w:themeColor="text1" w:themeTint="F2"/>
          <w:sz w:val="32"/>
          <w:szCs w:val="32"/>
        </w:rPr>
        <w:t>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1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、报名时，请按要求填写联系电话，并保持通讯工具畅通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t>，</w:t>
      </w:r>
      <w:r>
        <w:rPr>
          <w:rFonts w:hint="eastAsia" w:ascii="Times New Roman" w:hAnsi="仿宋_GB2312" w:eastAsia="仿宋_GB2312" w:cs="Times New Roman"/>
          <w:b/>
          <w:bCs/>
          <w:color w:val="0C0C0C" w:themeColor="text1" w:themeTint="F2"/>
          <w:sz w:val="32"/>
          <w:szCs w:val="32"/>
          <w:lang w:eastAsia="zh-CN"/>
        </w:rPr>
        <w:t>报名截止时间</w:t>
      </w:r>
      <w:r>
        <w:rPr>
          <w:rFonts w:hint="eastAsia" w:ascii="Times New Roman" w:hAnsi="仿宋_GB2312" w:eastAsia="仿宋_GB2312" w:cs="Times New Roman"/>
          <w:b/>
          <w:bCs/>
          <w:color w:val="0C0C0C" w:themeColor="text1" w:themeTint="F2"/>
          <w:sz w:val="32"/>
          <w:szCs w:val="32"/>
          <w:lang w:val="en-US" w:eastAsia="zh-CN"/>
        </w:rPr>
        <w:t>2021年</w:t>
      </w:r>
      <w:r>
        <w:rPr>
          <w:rFonts w:ascii="Times New Roman" w:hAnsi="Times New Roman" w:eastAsia="仿宋_GB2312" w:cs="Times New Roman"/>
          <w:b/>
          <w:bCs/>
          <w:color w:val="0C0C0C" w:themeColor="text1" w:themeTint="F2"/>
          <w:sz w:val="32"/>
          <w:szCs w:val="32"/>
        </w:rPr>
        <w:t>3</w:t>
      </w:r>
      <w:r>
        <w:rPr>
          <w:rFonts w:ascii="Times New Roman" w:hAnsi="仿宋_GB2312" w:eastAsia="仿宋_GB2312" w:cs="Times New Roman"/>
          <w:b/>
          <w:bCs/>
          <w:color w:val="0C0C0C" w:themeColor="text1" w:themeTint="F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b/>
          <w:bCs/>
          <w:color w:val="0C0C0C" w:themeColor="text1" w:themeTint="F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b/>
          <w:bCs/>
          <w:color w:val="0C0C0C" w:themeColor="text1" w:themeTint="F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b/>
          <w:bCs/>
          <w:color w:val="0C0C0C" w:themeColor="text1" w:themeTint="F2"/>
          <w:sz w:val="32"/>
          <w:szCs w:val="32"/>
        </w:rPr>
        <w:t>日下午</w:t>
      </w:r>
      <w:r>
        <w:rPr>
          <w:rFonts w:hint="eastAsia" w:ascii="Times New Roman" w:hAnsi="Times New Roman" w:eastAsia="仿宋_GB2312" w:cs="Times New Roman"/>
          <w:b/>
          <w:bCs/>
          <w:color w:val="0C0C0C" w:themeColor="text1" w:themeTint="F2"/>
          <w:sz w:val="32"/>
          <w:szCs w:val="32"/>
        </w:rPr>
        <w:t>17</w:t>
      </w:r>
      <w:r>
        <w:rPr>
          <w:rFonts w:ascii="Times New Roman" w:hAnsi="仿宋_GB2312" w:eastAsia="仿宋_GB2312" w:cs="Times New Roman"/>
          <w:b/>
          <w:bCs/>
          <w:color w:val="0C0C0C" w:themeColor="text1" w:themeTint="F2"/>
          <w:sz w:val="32"/>
          <w:szCs w:val="32"/>
        </w:rPr>
        <w:t>点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。凡未入围下一环节人员，均不再另行通知。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</w:pP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、联系人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：毛老师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3、联系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电话（工作日）：</w:t>
      </w: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028-68107802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</w:pP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四川省自然资源科学研究院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</w:pPr>
      <w:r>
        <w:rPr>
          <w:rFonts w:ascii="Times New Roman" w:hAnsi="Times New Roman" w:eastAsia="仿宋_GB2312" w:cs="Times New Roman"/>
          <w:color w:val="0C0C0C" w:themeColor="text1" w:themeTint="F2"/>
          <w:sz w:val="32"/>
          <w:szCs w:val="32"/>
        </w:rPr>
        <w:t>2021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</w:rPr>
        <w:t>3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C0C0C" w:themeColor="text1" w:themeTint="F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t>日</w:t>
      </w:r>
    </w:p>
    <w:p>
      <w:pPr>
        <w:spacing w:line="600" w:lineRule="exact"/>
        <w:ind w:firstLine="5120" w:firstLineChars="1600"/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pPr w:leftFromText="180" w:rightFromText="180" w:vertAnchor="page" w:horzAnchor="page" w:tblpX="951" w:tblpY="2938"/>
        <w:tblOverlap w:val="never"/>
        <w:tblW w:w="147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681"/>
        <w:gridCol w:w="1636"/>
        <w:gridCol w:w="3037"/>
        <w:gridCol w:w="3297"/>
        <w:gridCol w:w="277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聘岗位</w:t>
            </w:r>
          </w:p>
        </w:tc>
        <w:tc>
          <w:tcPr>
            <w:tcW w:w="68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107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1"/>
              <w:jc w:val="center"/>
              <w:textAlignment w:val="auto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其他条件要求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03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黑体" w:hAnsi="宋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岗位类别名称</w:t>
            </w:r>
          </w:p>
        </w:tc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或学位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专业条件要求</w:t>
            </w:r>
          </w:p>
        </w:tc>
        <w:tc>
          <w:tcPr>
            <w:tcW w:w="2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203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科技服务岗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99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年1月1日及以后出生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普通高等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本科及以上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，并取得相应学位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2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热爱科技服务工作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  <w:lang w:eastAsia="zh-CN"/>
              </w:rPr>
              <w:t>，理工科优先；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具有2年及以上科技服务工作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  <w:lang w:val="en-US" w:eastAsia="zh-CN"/>
              </w:rPr>
              <w:t>经历者优先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1"/>
                <w:szCs w:val="21"/>
              </w:rPr>
              <w:t>能适应经常性的出差</w:t>
            </w:r>
            <w:r>
              <w:rPr>
                <w:rFonts w:hint="eastAsia" w:ascii="仿宋_GB2312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附件1.  四川省自然资源科学研究院</w:t>
      </w: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公开招聘编外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工作人员岗位和条件要求一览表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ascii="Times New Roman" w:hAnsi="仿宋_GB2312" w:eastAsia="仿宋_GB2312" w:cs="Times New Roman"/>
          <w:color w:val="0C0C0C" w:themeColor="text1" w:themeTint="F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  <w:sectPr>
          <w:pgSz w:w="16838" w:h="11906" w:orient="landscape"/>
          <w:pgMar w:top="1800" w:right="1440" w:bottom="1486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</w:rPr>
        <w:t>附件</w:t>
      </w:r>
      <w:r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华文中宋"/>
          <w:sz w:val="44"/>
        </w:rPr>
      </w:pPr>
      <w:r>
        <w:rPr>
          <w:rFonts w:hint="eastAsia" w:eastAsia="华文中宋"/>
          <w:sz w:val="44"/>
        </w:rPr>
        <w:t>个人简历表</w:t>
      </w:r>
    </w:p>
    <w:tbl>
      <w:tblPr>
        <w:tblStyle w:val="8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11"/>
        <w:gridCol w:w="1412"/>
        <w:gridCol w:w="1129"/>
        <w:gridCol w:w="1129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个人标准照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身体情况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毕业院校、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专业、时间</w:t>
            </w:r>
          </w:p>
        </w:tc>
        <w:tc>
          <w:tcPr>
            <w:tcW w:w="6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</w:pPr>
            <w:r>
              <w:rPr>
                <w:rFonts w:hint="eastAsia"/>
              </w:rPr>
              <w:t>（何时、何地、任何职）</w:t>
            </w:r>
          </w:p>
          <w:p>
            <w:pPr>
              <w:spacing w:line="500" w:lineRule="exact"/>
              <w:ind w:left="113" w:right="113"/>
              <w:jc w:val="center"/>
            </w:pPr>
            <w:r>
              <w:rPr>
                <w:rFonts w:hint="eastAsia"/>
              </w:rPr>
              <w:t>主要学历和工作经历</w:t>
            </w:r>
          </w:p>
        </w:tc>
        <w:tc>
          <w:tcPr>
            <w:tcW w:w="6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受过何种奖励和处分</w:t>
            </w:r>
          </w:p>
        </w:tc>
        <w:tc>
          <w:tcPr>
            <w:tcW w:w="6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360" w:lineRule="auto"/>
              <w:ind w:firstLine="420" w:firstLineChars="200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仿宋_GB2312" w:eastAsia="仿宋_GB2312" w:cs="Times New Roman"/>
          <w:color w:val="0C0C0C" w:themeColor="text1" w:themeTint="F2"/>
          <w:sz w:val="32"/>
          <w:szCs w:val="32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EFB84"/>
    <w:multiLevelType w:val="singleLevel"/>
    <w:tmpl w:val="8C5EFB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7EAE"/>
    <w:rsid w:val="00032C48"/>
    <w:rsid w:val="0003406F"/>
    <w:rsid w:val="00137DA6"/>
    <w:rsid w:val="001767C6"/>
    <w:rsid w:val="0027770D"/>
    <w:rsid w:val="00285757"/>
    <w:rsid w:val="00324CA1"/>
    <w:rsid w:val="0038316B"/>
    <w:rsid w:val="00422993"/>
    <w:rsid w:val="00425AB0"/>
    <w:rsid w:val="0064612D"/>
    <w:rsid w:val="006660AA"/>
    <w:rsid w:val="0067179F"/>
    <w:rsid w:val="00723D2D"/>
    <w:rsid w:val="00734FD4"/>
    <w:rsid w:val="00821477"/>
    <w:rsid w:val="008C3F50"/>
    <w:rsid w:val="009E0B7E"/>
    <w:rsid w:val="00A77B9B"/>
    <w:rsid w:val="00A97EAE"/>
    <w:rsid w:val="00B85645"/>
    <w:rsid w:val="00BF43D6"/>
    <w:rsid w:val="00C52ECF"/>
    <w:rsid w:val="00CC231D"/>
    <w:rsid w:val="00CE2251"/>
    <w:rsid w:val="00D15EA3"/>
    <w:rsid w:val="00D60177"/>
    <w:rsid w:val="00D95BC8"/>
    <w:rsid w:val="00DA7B27"/>
    <w:rsid w:val="00DB17C9"/>
    <w:rsid w:val="00EC55E7"/>
    <w:rsid w:val="015F622B"/>
    <w:rsid w:val="05105C0D"/>
    <w:rsid w:val="05597BEC"/>
    <w:rsid w:val="059E11E4"/>
    <w:rsid w:val="06142AC7"/>
    <w:rsid w:val="073A46A1"/>
    <w:rsid w:val="07895C45"/>
    <w:rsid w:val="08B55D95"/>
    <w:rsid w:val="08C80784"/>
    <w:rsid w:val="091C42E5"/>
    <w:rsid w:val="09746B0D"/>
    <w:rsid w:val="09B9630A"/>
    <w:rsid w:val="0B853439"/>
    <w:rsid w:val="0B96259D"/>
    <w:rsid w:val="0BA122D6"/>
    <w:rsid w:val="0CA4646E"/>
    <w:rsid w:val="0CFA4922"/>
    <w:rsid w:val="0D0F2EA1"/>
    <w:rsid w:val="0D280060"/>
    <w:rsid w:val="0F2322B8"/>
    <w:rsid w:val="0FA202D7"/>
    <w:rsid w:val="10601831"/>
    <w:rsid w:val="109F61E2"/>
    <w:rsid w:val="10DE5838"/>
    <w:rsid w:val="12590499"/>
    <w:rsid w:val="13BF4521"/>
    <w:rsid w:val="144818D3"/>
    <w:rsid w:val="14AB7305"/>
    <w:rsid w:val="157A22CC"/>
    <w:rsid w:val="164A7B06"/>
    <w:rsid w:val="16905251"/>
    <w:rsid w:val="169D1C5F"/>
    <w:rsid w:val="17B14009"/>
    <w:rsid w:val="187350C3"/>
    <w:rsid w:val="1B486C5B"/>
    <w:rsid w:val="1C2E6FE0"/>
    <w:rsid w:val="1C7D26FF"/>
    <w:rsid w:val="1D0B731D"/>
    <w:rsid w:val="1D233189"/>
    <w:rsid w:val="1D720CA4"/>
    <w:rsid w:val="1E37241E"/>
    <w:rsid w:val="1E96423F"/>
    <w:rsid w:val="1FD57996"/>
    <w:rsid w:val="1FE25116"/>
    <w:rsid w:val="21103F6A"/>
    <w:rsid w:val="212E2F33"/>
    <w:rsid w:val="21FE0B0F"/>
    <w:rsid w:val="25CB7D51"/>
    <w:rsid w:val="266045F8"/>
    <w:rsid w:val="26BF05BD"/>
    <w:rsid w:val="271C4ABB"/>
    <w:rsid w:val="27565C69"/>
    <w:rsid w:val="27F8179F"/>
    <w:rsid w:val="28434103"/>
    <w:rsid w:val="29850631"/>
    <w:rsid w:val="2ACD4940"/>
    <w:rsid w:val="2B872058"/>
    <w:rsid w:val="2C8B3DAC"/>
    <w:rsid w:val="2CC53A50"/>
    <w:rsid w:val="2CE51F02"/>
    <w:rsid w:val="2D87126A"/>
    <w:rsid w:val="2EA94266"/>
    <w:rsid w:val="2FEB0E0C"/>
    <w:rsid w:val="305749E5"/>
    <w:rsid w:val="319C1EE3"/>
    <w:rsid w:val="340C79A5"/>
    <w:rsid w:val="34A51252"/>
    <w:rsid w:val="3525587F"/>
    <w:rsid w:val="36BF5ABD"/>
    <w:rsid w:val="371F09A7"/>
    <w:rsid w:val="38CB3CC1"/>
    <w:rsid w:val="3A226344"/>
    <w:rsid w:val="3A9C1E05"/>
    <w:rsid w:val="3B417BBD"/>
    <w:rsid w:val="3C3A4956"/>
    <w:rsid w:val="3E75425C"/>
    <w:rsid w:val="3E8E6193"/>
    <w:rsid w:val="3F8F2069"/>
    <w:rsid w:val="3FA10648"/>
    <w:rsid w:val="405C3FED"/>
    <w:rsid w:val="40AF4D41"/>
    <w:rsid w:val="40F22034"/>
    <w:rsid w:val="40FB48FD"/>
    <w:rsid w:val="41560DDC"/>
    <w:rsid w:val="41A1602A"/>
    <w:rsid w:val="42F26A08"/>
    <w:rsid w:val="43DF2B15"/>
    <w:rsid w:val="44D151A3"/>
    <w:rsid w:val="452B6A2A"/>
    <w:rsid w:val="45A67A25"/>
    <w:rsid w:val="4654135E"/>
    <w:rsid w:val="470D791E"/>
    <w:rsid w:val="48D36F49"/>
    <w:rsid w:val="49396F75"/>
    <w:rsid w:val="49C819CE"/>
    <w:rsid w:val="4A3B6DE4"/>
    <w:rsid w:val="4AB268C5"/>
    <w:rsid w:val="4C7315D0"/>
    <w:rsid w:val="4D565DB3"/>
    <w:rsid w:val="4D5F03FF"/>
    <w:rsid w:val="50117EDF"/>
    <w:rsid w:val="50662EA8"/>
    <w:rsid w:val="51BF7E75"/>
    <w:rsid w:val="53335DCB"/>
    <w:rsid w:val="536D7C2C"/>
    <w:rsid w:val="53EF1031"/>
    <w:rsid w:val="56193D83"/>
    <w:rsid w:val="567163F1"/>
    <w:rsid w:val="57F95DA2"/>
    <w:rsid w:val="580602FE"/>
    <w:rsid w:val="58887B0B"/>
    <w:rsid w:val="58E73C9A"/>
    <w:rsid w:val="59843878"/>
    <w:rsid w:val="59E742B8"/>
    <w:rsid w:val="5A4E7D17"/>
    <w:rsid w:val="5A68041C"/>
    <w:rsid w:val="5A9147C4"/>
    <w:rsid w:val="5CB4122B"/>
    <w:rsid w:val="5D3258E4"/>
    <w:rsid w:val="5DBB576D"/>
    <w:rsid w:val="5DCA5277"/>
    <w:rsid w:val="5DF31FDD"/>
    <w:rsid w:val="5E602A1B"/>
    <w:rsid w:val="5F4458DA"/>
    <w:rsid w:val="60024991"/>
    <w:rsid w:val="612926C8"/>
    <w:rsid w:val="62BF3D21"/>
    <w:rsid w:val="62D6230C"/>
    <w:rsid w:val="63023C40"/>
    <w:rsid w:val="63EB66A4"/>
    <w:rsid w:val="648D7295"/>
    <w:rsid w:val="64C47EBC"/>
    <w:rsid w:val="65B43289"/>
    <w:rsid w:val="66EB514B"/>
    <w:rsid w:val="66F676F8"/>
    <w:rsid w:val="67924AF9"/>
    <w:rsid w:val="68805439"/>
    <w:rsid w:val="69C202FC"/>
    <w:rsid w:val="69DB66EA"/>
    <w:rsid w:val="6A622643"/>
    <w:rsid w:val="6C3B185A"/>
    <w:rsid w:val="6D4A117C"/>
    <w:rsid w:val="6D877A45"/>
    <w:rsid w:val="6DDF34CC"/>
    <w:rsid w:val="6E527CFB"/>
    <w:rsid w:val="70183181"/>
    <w:rsid w:val="70DF3DC2"/>
    <w:rsid w:val="71755EE5"/>
    <w:rsid w:val="729A7FA1"/>
    <w:rsid w:val="731E6BF6"/>
    <w:rsid w:val="73876D5B"/>
    <w:rsid w:val="73FC36A0"/>
    <w:rsid w:val="74314E86"/>
    <w:rsid w:val="74B92900"/>
    <w:rsid w:val="757B34F3"/>
    <w:rsid w:val="76E340E4"/>
    <w:rsid w:val="76EB011F"/>
    <w:rsid w:val="77AC045D"/>
    <w:rsid w:val="77CF1779"/>
    <w:rsid w:val="77E13EDE"/>
    <w:rsid w:val="78A1622D"/>
    <w:rsid w:val="78A30592"/>
    <w:rsid w:val="797122B9"/>
    <w:rsid w:val="79D13F1B"/>
    <w:rsid w:val="7B2B280D"/>
    <w:rsid w:val="7B716CDB"/>
    <w:rsid w:val="7BCD52DD"/>
    <w:rsid w:val="7CEC4F34"/>
    <w:rsid w:val="7E055B5E"/>
    <w:rsid w:val="7EF11BA2"/>
    <w:rsid w:val="7F87456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</Words>
  <Characters>835</Characters>
  <Lines>6</Lines>
  <Paragraphs>1</Paragraphs>
  <ScaleCrop>false</ScaleCrop>
  <LinksUpToDate>false</LinksUpToDate>
  <CharactersWithSpaces>980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2021-02-19T03:49:00Z</dcterms:created>
  <dc:creator>lenovo</dc:creator>
  <cp:lastModifiedBy>HXM</cp:lastModifiedBy>
  <cp:lastPrinted>2021-03-09T09:50:00Z</cp:lastPrinted>
  <dcterms:modified xsi:type="dcterms:W3CDTF">2021-03-10T06:44:39Z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593189543_btnclosed</vt:lpwstr>
  </property>
</Properties>
</file>