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80" w:lineRule="exact"/>
        <w:jc w:val="center"/>
        <w:rPr>
          <w:rFonts w:ascii="Times New Roman" w:hAnsi="Times New Roman" w:eastAsia="方正小标宋简体" w:cs="Times New Roman"/>
          <w:color w:val="000000" w:themeColor="text1"/>
          <w:sz w:val="44"/>
          <w:szCs w:val="44"/>
        </w:rPr>
      </w:pPr>
    </w:p>
    <w:p>
      <w:pPr>
        <w:adjustRightInd w:val="0"/>
        <w:snapToGrid w:val="0"/>
        <w:spacing w:line="580" w:lineRule="exact"/>
        <w:jc w:val="center"/>
        <w:rPr>
          <w:rFonts w:ascii="Times New Roman" w:hAnsi="Times New Roman" w:eastAsia="方正小标宋简体" w:cs="Times New Roman"/>
          <w:color w:val="000000" w:themeColor="text1"/>
          <w:sz w:val="44"/>
          <w:szCs w:val="44"/>
        </w:rPr>
      </w:pPr>
    </w:p>
    <w:p>
      <w:pPr>
        <w:adjustRightInd w:val="0"/>
        <w:snapToGrid w:val="0"/>
        <w:spacing w:line="580" w:lineRule="exact"/>
        <w:jc w:val="center"/>
        <w:rPr>
          <w:rFonts w:hint="eastAsia" w:ascii="方正小标宋_GBK" w:hAnsi="方正小标宋_GBK" w:eastAsia="方正小标宋_GBK" w:cs="方正小标宋_GBK"/>
          <w:color w:val="000000" w:themeColor="text1"/>
          <w:sz w:val="44"/>
          <w:szCs w:val="44"/>
        </w:rPr>
      </w:pPr>
    </w:p>
    <w:p>
      <w:pPr>
        <w:adjustRightInd w:val="0"/>
        <w:snapToGrid w:val="0"/>
        <w:spacing w:line="580" w:lineRule="exact"/>
        <w:jc w:val="center"/>
        <w:rPr>
          <w:rFonts w:hint="eastAsia" w:ascii="方正小标宋_GBK" w:hAnsi="方正小标宋_GBK" w:eastAsia="方正小标宋_GBK" w:cs="方正小标宋_GBK"/>
          <w:color w:val="000000" w:themeColor="text1"/>
          <w:sz w:val="44"/>
          <w:szCs w:val="44"/>
        </w:rPr>
      </w:pPr>
      <w:r>
        <w:rPr>
          <w:rFonts w:hint="eastAsia" w:ascii="方正小标宋_GBK" w:hAnsi="方正小标宋_GBK" w:eastAsia="方正小标宋_GBK" w:cs="方正小标宋_GBK"/>
          <w:color w:val="000000" w:themeColor="text1"/>
          <w:sz w:val="44"/>
          <w:szCs w:val="44"/>
        </w:rPr>
        <w:t>中国—新西兰猕猴桃联合实验室</w:t>
      </w:r>
      <w:bookmarkStart w:id="1" w:name="_GoBack"/>
      <w:bookmarkEnd w:id="1"/>
    </w:p>
    <w:p>
      <w:pPr>
        <w:adjustRightInd w:val="0"/>
        <w:snapToGrid w:val="0"/>
        <w:spacing w:line="580" w:lineRule="exact"/>
        <w:jc w:val="center"/>
        <w:rPr>
          <w:rFonts w:hint="eastAsia" w:ascii="方正小标宋_GBK" w:hAnsi="方正小标宋_GBK" w:eastAsia="方正小标宋_GBK" w:cs="方正小标宋_GBK"/>
          <w:color w:val="000000" w:themeColor="text1"/>
          <w:sz w:val="44"/>
          <w:szCs w:val="44"/>
        </w:rPr>
      </w:pPr>
      <w:r>
        <w:rPr>
          <w:rFonts w:hint="eastAsia" w:ascii="方正小标宋_GBK" w:hAnsi="方正小标宋_GBK" w:eastAsia="方正小标宋_GBK" w:cs="方正小标宋_GBK"/>
          <w:color w:val="000000" w:themeColor="text1"/>
          <w:sz w:val="44"/>
          <w:szCs w:val="44"/>
        </w:rPr>
        <w:t>竣工环境保护验收服务比选公告</w:t>
      </w:r>
    </w:p>
    <w:p>
      <w:pPr>
        <w:adjustRightInd w:val="0"/>
        <w:snapToGrid w:val="0"/>
        <w:spacing w:line="580" w:lineRule="exact"/>
        <w:rPr>
          <w:rFonts w:ascii="Times New Roman" w:hAnsi="Times New Roman" w:eastAsia="方正小标宋简体" w:cs="Times New Roman"/>
          <w:color w:val="000000" w:themeColor="text1"/>
          <w:sz w:val="44"/>
          <w:szCs w:val="44"/>
        </w:rPr>
      </w:pPr>
    </w:p>
    <w:p>
      <w:pPr>
        <w:adjustRightInd w:val="0"/>
        <w:snapToGrid w:val="0"/>
        <w:spacing w:line="580" w:lineRule="exact"/>
        <w:rPr>
          <w:rFonts w:ascii="Times New Roman" w:hAnsi="Times New Roman" w:eastAsia="方正小标宋简体" w:cs="Times New Roman"/>
          <w:color w:val="000000" w:themeColor="text1"/>
          <w:sz w:val="30"/>
          <w:szCs w:val="30"/>
        </w:rPr>
      </w:pPr>
      <w:r>
        <w:rPr>
          <w:rFonts w:hint="eastAsia" w:ascii="Times New Roman" w:hAnsi="Times New Roman" w:eastAsia="仿宋_GB2312" w:cs="Times New Roman"/>
          <w:color w:val="000000" w:themeColor="text1"/>
          <w:sz w:val="30"/>
          <w:szCs w:val="30"/>
        </w:rPr>
        <w:t>各供应商：</w:t>
      </w:r>
    </w:p>
    <w:p>
      <w:pPr>
        <w:adjustRightInd w:val="0"/>
        <w:snapToGrid w:val="0"/>
        <w:spacing w:line="580" w:lineRule="exact"/>
        <w:ind w:firstLine="640" w:firstLineChars="200"/>
        <w:jc w:val="left"/>
        <w:rPr>
          <w:rFonts w:ascii="Times New Roman" w:hAnsi="Times New Roman" w:eastAsia="仿宋_GB2312" w:cs="Times New Roman"/>
          <w:color w:val="000000" w:themeColor="text1"/>
          <w:sz w:val="30"/>
          <w:szCs w:val="30"/>
        </w:rPr>
      </w:pPr>
      <w:r>
        <w:rPr>
          <w:rFonts w:hint="eastAsia" w:ascii="Times New Roman" w:hAnsi="Times New Roman" w:eastAsia="仿宋_GB2312" w:cs="Times New Roman"/>
          <w:color w:val="000000" w:themeColor="text1"/>
          <w:sz w:val="30"/>
          <w:szCs w:val="30"/>
        </w:rPr>
        <w:t>四川省自然资源科学研究院就</w:t>
      </w:r>
      <w:r>
        <w:rPr>
          <w:rFonts w:ascii="Times New Roman" w:hAnsi="Times New Roman" w:eastAsia="仿宋_GB2312" w:cs="Times New Roman"/>
          <w:color w:val="000000" w:themeColor="text1"/>
          <w:sz w:val="30"/>
          <w:szCs w:val="30"/>
        </w:rPr>
        <w:t>“</w:t>
      </w:r>
      <w:r>
        <w:rPr>
          <w:rFonts w:hint="eastAsia" w:ascii="Times New Roman" w:hAnsi="Times New Roman" w:eastAsia="仿宋_GB2312" w:cs="Times New Roman"/>
          <w:color w:val="000000" w:themeColor="text1"/>
          <w:sz w:val="30"/>
          <w:szCs w:val="30"/>
        </w:rPr>
        <w:t>中国</w:t>
      </w:r>
      <w:r>
        <w:rPr>
          <w:rFonts w:ascii="Times New Roman" w:hAnsi="Times New Roman" w:eastAsia="仿宋_GB2312" w:cs="Times New Roman"/>
          <w:color w:val="000000" w:themeColor="text1"/>
          <w:sz w:val="30"/>
          <w:szCs w:val="30"/>
        </w:rPr>
        <w:t>—</w:t>
      </w:r>
      <w:r>
        <w:rPr>
          <w:rFonts w:hint="eastAsia" w:ascii="Times New Roman" w:hAnsi="Times New Roman" w:eastAsia="仿宋_GB2312" w:cs="Times New Roman"/>
          <w:color w:val="000000" w:themeColor="text1"/>
          <w:sz w:val="30"/>
          <w:szCs w:val="30"/>
        </w:rPr>
        <w:t>新西兰猕猴桃联合实验室竣工环境保护验收服务</w:t>
      </w:r>
      <w:r>
        <w:rPr>
          <w:rFonts w:ascii="Times New Roman" w:hAnsi="Times New Roman" w:eastAsia="仿宋_GB2312" w:cs="Times New Roman"/>
          <w:color w:val="000000" w:themeColor="text1"/>
          <w:sz w:val="30"/>
          <w:szCs w:val="30"/>
        </w:rPr>
        <w:t>”</w:t>
      </w:r>
      <w:r>
        <w:rPr>
          <w:rFonts w:hint="eastAsia" w:ascii="Times New Roman" w:hAnsi="Times New Roman" w:eastAsia="仿宋_GB2312" w:cs="Times New Roman"/>
          <w:color w:val="000000" w:themeColor="text1"/>
          <w:sz w:val="30"/>
          <w:szCs w:val="30"/>
        </w:rPr>
        <w:t>采购事宜进行公开比选，欢迎具有合法资质和能力的单位参加比选。</w:t>
      </w:r>
    </w:p>
    <w:p>
      <w:pPr>
        <w:adjustRightInd w:val="0"/>
        <w:snapToGrid w:val="0"/>
        <w:spacing w:line="580" w:lineRule="exact"/>
        <w:ind w:firstLine="640" w:firstLineChars="200"/>
        <w:jc w:val="left"/>
        <w:rPr>
          <w:rFonts w:ascii="Times New Roman" w:hAnsi="Times New Roman" w:eastAsia="黑体" w:cs="Times New Roman"/>
          <w:color w:val="000000" w:themeColor="text1"/>
          <w:sz w:val="30"/>
          <w:szCs w:val="30"/>
        </w:rPr>
      </w:pPr>
      <w:r>
        <w:rPr>
          <w:rFonts w:ascii="Times New Roman" w:hAnsi="Times New Roman" w:eastAsia="黑体" w:cs="Times New Roman"/>
          <w:color w:val="000000" w:themeColor="text1"/>
          <w:sz w:val="30"/>
          <w:szCs w:val="30"/>
        </w:rPr>
        <w:t>1</w:t>
      </w:r>
      <w:r>
        <w:rPr>
          <w:rFonts w:ascii="黑体" w:hAnsi="宋体" w:eastAsia="黑体" w:cs="黑体"/>
          <w:i w:val="0"/>
          <w:caps w:val="0"/>
          <w:color w:val="000000"/>
          <w:spacing w:val="0"/>
          <w:sz w:val="30"/>
          <w:szCs w:val="30"/>
        </w:rPr>
        <w:t>、</w:t>
      </w:r>
      <w:r>
        <w:rPr>
          <w:rFonts w:hint="eastAsia" w:ascii="Times New Roman" w:hAnsi="Times New Roman" w:eastAsia="黑体" w:cs="Times New Roman"/>
          <w:color w:val="000000" w:themeColor="text1"/>
          <w:sz w:val="30"/>
          <w:szCs w:val="30"/>
        </w:rPr>
        <w:t>比选项目名称</w:t>
      </w:r>
    </w:p>
    <w:p>
      <w:pPr>
        <w:adjustRightInd w:val="0"/>
        <w:snapToGrid w:val="0"/>
        <w:spacing w:line="580" w:lineRule="exact"/>
        <w:ind w:firstLine="640" w:firstLineChars="200"/>
        <w:jc w:val="left"/>
        <w:rPr>
          <w:rFonts w:ascii="Times New Roman" w:hAnsi="Times New Roman" w:eastAsia="仿宋_GB2312" w:cs="Times New Roman"/>
          <w:color w:val="000000" w:themeColor="text1"/>
          <w:sz w:val="30"/>
          <w:szCs w:val="30"/>
        </w:rPr>
      </w:pPr>
      <w:r>
        <w:rPr>
          <w:rFonts w:hint="eastAsia" w:ascii="Times New Roman" w:hAnsi="Times New Roman" w:eastAsia="仿宋_GB2312" w:cs="Times New Roman"/>
          <w:color w:val="000000" w:themeColor="text1"/>
          <w:sz w:val="30"/>
          <w:szCs w:val="30"/>
        </w:rPr>
        <w:t>中国</w:t>
      </w:r>
      <w:r>
        <w:rPr>
          <w:rFonts w:hint="eastAsia" w:ascii="Times New Roman" w:hAnsi="Times New Roman" w:eastAsia="仿宋_GB2312" w:cs="Times New Roman"/>
          <w:color w:val="000000" w:themeColor="text1"/>
          <w:sz w:val="30"/>
          <w:szCs w:val="30"/>
          <w:lang w:eastAsia="zh-CN"/>
        </w:rPr>
        <w:t>—</w:t>
      </w:r>
      <w:r>
        <w:rPr>
          <w:rFonts w:hint="eastAsia" w:ascii="Times New Roman" w:hAnsi="Times New Roman" w:eastAsia="仿宋_GB2312" w:cs="Times New Roman"/>
          <w:color w:val="000000" w:themeColor="text1"/>
          <w:sz w:val="30"/>
          <w:szCs w:val="30"/>
        </w:rPr>
        <w:t>新西兰猕猴桃联合实验室竣工环境保护验收服务采购项目。</w:t>
      </w:r>
    </w:p>
    <w:p>
      <w:pPr>
        <w:adjustRightInd w:val="0"/>
        <w:snapToGrid w:val="0"/>
        <w:spacing w:line="580" w:lineRule="exact"/>
        <w:ind w:firstLine="640" w:firstLineChars="200"/>
        <w:jc w:val="left"/>
        <w:rPr>
          <w:rFonts w:ascii="Times New Roman" w:hAnsi="Times New Roman" w:eastAsia="黑体" w:cs="Times New Roman"/>
          <w:color w:val="000000" w:themeColor="text1"/>
          <w:sz w:val="32"/>
          <w:szCs w:val="32"/>
        </w:rPr>
      </w:pPr>
      <w:r>
        <w:rPr>
          <w:rFonts w:ascii="Times New Roman" w:hAnsi="Times New Roman" w:eastAsia="黑体" w:cs="Times New Roman"/>
          <w:color w:val="000000" w:themeColor="text1"/>
          <w:sz w:val="30"/>
          <w:szCs w:val="30"/>
        </w:rPr>
        <w:t>2</w:t>
      </w:r>
      <w:r>
        <w:rPr>
          <w:rFonts w:ascii="黑体" w:hAnsi="宋体" w:eastAsia="黑体" w:cs="黑体"/>
          <w:i w:val="0"/>
          <w:caps w:val="0"/>
          <w:color w:val="000000"/>
          <w:spacing w:val="0"/>
          <w:sz w:val="30"/>
          <w:szCs w:val="30"/>
        </w:rPr>
        <w:t>、</w:t>
      </w:r>
      <w:r>
        <w:rPr>
          <w:rFonts w:hint="eastAsia" w:ascii="Times New Roman" w:hAnsi="Times New Roman" w:eastAsia="黑体" w:cs="Times New Roman"/>
          <w:color w:val="000000" w:themeColor="text1"/>
          <w:sz w:val="30"/>
          <w:szCs w:val="30"/>
        </w:rPr>
        <w:t>比选项目内容</w:t>
      </w:r>
    </w:p>
    <w:tbl>
      <w:tblPr>
        <w:tblStyle w:val="11"/>
        <w:tblW w:w="9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56"/>
        <w:gridCol w:w="3195"/>
        <w:gridCol w:w="20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956" w:type="dxa"/>
            <w:vAlign w:val="center"/>
          </w:tcPr>
          <w:p>
            <w:pPr>
              <w:adjustRightInd w:val="0"/>
              <w:snapToGrid w:val="0"/>
              <w:jc w:val="center"/>
              <w:rPr>
                <w:rFonts w:ascii="Times New Roman" w:hAnsi="Times New Roman" w:eastAsia="仿宋_GB2312" w:cs="Times New Roman"/>
                <w:b/>
                <w:color w:val="000000" w:themeColor="text1"/>
                <w:sz w:val="21"/>
                <w:szCs w:val="21"/>
              </w:rPr>
            </w:pPr>
            <w:r>
              <w:rPr>
                <w:rFonts w:hint="eastAsia" w:ascii="Times New Roman" w:hAnsi="Times New Roman" w:eastAsia="仿宋_GB2312" w:cs="Times New Roman"/>
                <w:b/>
                <w:color w:val="000000" w:themeColor="text1"/>
                <w:sz w:val="21"/>
                <w:szCs w:val="21"/>
              </w:rPr>
              <w:t>项目情况</w:t>
            </w:r>
          </w:p>
        </w:tc>
        <w:tc>
          <w:tcPr>
            <w:tcW w:w="3195" w:type="dxa"/>
            <w:vAlign w:val="center"/>
          </w:tcPr>
          <w:p>
            <w:pPr>
              <w:adjustRightInd w:val="0"/>
              <w:snapToGrid w:val="0"/>
              <w:jc w:val="center"/>
              <w:rPr>
                <w:rFonts w:ascii="Times New Roman" w:hAnsi="Times New Roman" w:eastAsia="仿宋_GB2312" w:cs="Times New Roman"/>
                <w:b/>
                <w:color w:val="000000" w:themeColor="text1"/>
                <w:sz w:val="21"/>
                <w:szCs w:val="21"/>
              </w:rPr>
            </w:pPr>
            <w:r>
              <w:rPr>
                <w:rFonts w:hint="eastAsia" w:ascii="Times New Roman" w:hAnsi="Times New Roman" w:eastAsia="仿宋_GB2312" w:cs="Times New Roman"/>
                <w:b/>
                <w:color w:val="000000" w:themeColor="text1"/>
                <w:sz w:val="21"/>
                <w:szCs w:val="21"/>
              </w:rPr>
              <w:t>采购内容</w:t>
            </w:r>
          </w:p>
        </w:tc>
        <w:tc>
          <w:tcPr>
            <w:tcW w:w="2022" w:type="dxa"/>
            <w:vAlign w:val="center"/>
          </w:tcPr>
          <w:p>
            <w:pPr>
              <w:adjustRightInd w:val="0"/>
              <w:snapToGrid w:val="0"/>
              <w:jc w:val="center"/>
              <w:rPr>
                <w:rFonts w:ascii="Times New Roman" w:hAnsi="Times New Roman" w:eastAsia="仿宋_GB2312" w:cs="Times New Roman"/>
                <w:b/>
                <w:color w:val="000000" w:themeColor="text1"/>
                <w:sz w:val="21"/>
                <w:szCs w:val="21"/>
              </w:rPr>
            </w:pPr>
            <w:r>
              <w:rPr>
                <w:rFonts w:hint="eastAsia" w:ascii="Times New Roman" w:hAnsi="Times New Roman" w:eastAsia="仿宋_GB2312" w:cs="Times New Roman"/>
                <w:b/>
                <w:color w:val="000000" w:themeColor="text1"/>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956" w:type="dxa"/>
            <w:vAlign w:val="center"/>
          </w:tcPr>
          <w:p>
            <w:pPr>
              <w:adjustRightInd w:val="0"/>
              <w:snapToGrid w:val="0"/>
              <w:rPr>
                <w:rFonts w:ascii="Times New Roman" w:hAnsi="Times New Roman" w:eastAsia="仿宋_GB2312" w:cs="Times New Roman"/>
                <w:color w:val="000000" w:themeColor="text1"/>
                <w:sz w:val="21"/>
                <w:szCs w:val="21"/>
              </w:rPr>
            </w:pPr>
            <w:r>
              <w:rPr>
                <w:rFonts w:hint="eastAsia" w:ascii="Times New Roman" w:hAnsi="Times New Roman" w:eastAsia="仿宋_GB2312" w:cs="Times New Roman"/>
                <w:color w:val="000000" w:themeColor="text1"/>
                <w:sz w:val="21"/>
                <w:szCs w:val="21"/>
              </w:rPr>
              <w:t>项目总建筑面积</w:t>
            </w:r>
            <w:r>
              <w:rPr>
                <w:rFonts w:ascii="Times New Roman" w:hAnsi="Times New Roman" w:eastAsia="仿宋_GB2312" w:cs="Times New Roman"/>
                <w:color w:val="000000" w:themeColor="text1"/>
                <w:sz w:val="21"/>
                <w:szCs w:val="21"/>
              </w:rPr>
              <w:t>1830M</w:t>
            </w:r>
            <w:r>
              <w:rPr>
                <w:rFonts w:ascii="Times New Roman" w:hAnsi="Times New Roman" w:eastAsia="仿宋_GB2312" w:cs="Times New Roman"/>
                <w:color w:val="000000" w:themeColor="text1"/>
                <w:sz w:val="21"/>
                <w:szCs w:val="21"/>
                <w:vertAlign w:val="superscript"/>
              </w:rPr>
              <w:t>2</w:t>
            </w:r>
            <w:r>
              <w:rPr>
                <w:rFonts w:hint="eastAsia" w:ascii="Times New Roman" w:hAnsi="Times New Roman" w:eastAsia="仿宋_GB2312" w:cs="Times New Roman"/>
                <w:color w:val="000000" w:themeColor="text1"/>
                <w:sz w:val="21"/>
                <w:szCs w:val="21"/>
              </w:rPr>
              <w:t>，主要设置资源育种室、生物技术室、食品安全室、基因工程室、生物防控室、栽培生理室、分析仪器室等</w:t>
            </w:r>
            <w:r>
              <w:rPr>
                <w:rFonts w:ascii="Times New Roman" w:hAnsi="Times New Roman" w:eastAsia="仿宋_GB2312" w:cs="Times New Roman"/>
                <w:color w:val="000000" w:themeColor="text1"/>
                <w:sz w:val="21"/>
                <w:szCs w:val="21"/>
              </w:rPr>
              <w:t>7</w:t>
            </w:r>
            <w:r>
              <w:rPr>
                <w:rFonts w:hint="eastAsia" w:ascii="Times New Roman" w:hAnsi="Times New Roman" w:eastAsia="仿宋_GB2312" w:cs="Times New Roman"/>
                <w:color w:val="000000" w:themeColor="text1"/>
                <w:sz w:val="21"/>
                <w:szCs w:val="21"/>
              </w:rPr>
              <w:t>个主要功能区及其他配套功能区。项目建成后主要从事新品种猕猴桃的选育、高效栽培、生物防控、耐贮保鲜等技术研究。</w:t>
            </w:r>
          </w:p>
        </w:tc>
        <w:tc>
          <w:tcPr>
            <w:tcW w:w="3195" w:type="dxa"/>
            <w:vAlign w:val="center"/>
          </w:tcPr>
          <w:p>
            <w:pPr>
              <w:adjustRightInd w:val="0"/>
              <w:snapToGrid w:val="0"/>
              <w:rPr>
                <w:rFonts w:ascii="Times New Roman" w:hAnsi="Times New Roman" w:eastAsia="仿宋_GB2312" w:cs="Times New Roman"/>
                <w:color w:val="000000" w:themeColor="text1"/>
                <w:sz w:val="21"/>
                <w:szCs w:val="21"/>
              </w:rPr>
            </w:pPr>
            <w:r>
              <w:rPr>
                <w:rFonts w:hint="eastAsia" w:ascii="Times New Roman" w:hAnsi="Times New Roman" w:eastAsia="仿宋_GB2312" w:cs="Times New Roman"/>
                <w:color w:val="000000" w:themeColor="text1"/>
                <w:sz w:val="21"/>
                <w:szCs w:val="21"/>
              </w:rPr>
              <w:t>编制《项目竣工环境保护验收报告》。协助组织召开验收专家评审会，提出整改及验收意见，竣工环境保护验收报告网上公示，登录全国建设项目竣工环境保护验收信息平台填写相关信息。</w:t>
            </w:r>
          </w:p>
        </w:tc>
        <w:tc>
          <w:tcPr>
            <w:tcW w:w="2022" w:type="dxa"/>
            <w:vAlign w:val="center"/>
          </w:tcPr>
          <w:p>
            <w:pPr>
              <w:adjustRightInd w:val="0"/>
              <w:snapToGrid w:val="0"/>
              <w:rPr>
                <w:rFonts w:ascii="Times New Roman" w:hAnsi="Times New Roman" w:eastAsia="仿宋_GB2312" w:cs="Times New Roman"/>
                <w:color w:val="000000" w:themeColor="text1"/>
                <w:sz w:val="21"/>
                <w:szCs w:val="21"/>
              </w:rPr>
            </w:pPr>
            <w:r>
              <w:rPr>
                <w:rFonts w:hint="eastAsia" w:ascii="Times New Roman" w:hAnsi="Times New Roman" w:eastAsia="仿宋_GB2312" w:cs="Times New Roman"/>
                <w:color w:val="000000" w:themeColor="text1"/>
                <w:sz w:val="21"/>
                <w:szCs w:val="21"/>
              </w:rPr>
              <w:t>各项服务内容仅供参考，具体根据项目实际需要确定，各供应商可考察本项目后作出服务采购报价。</w:t>
            </w:r>
          </w:p>
        </w:tc>
      </w:tr>
    </w:tbl>
    <w:p>
      <w:pPr>
        <w:adjustRightInd w:val="0"/>
        <w:snapToGrid w:val="0"/>
        <w:spacing w:line="580" w:lineRule="exact"/>
        <w:ind w:firstLine="640" w:firstLineChars="200"/>
        <w:jc w:val="left"/>
        <w:rPr>
          <w:rFonts w:ascii="Times New Roman" w:hAnsi="Times New Roman" w:eastAsia="黑体" w:cs="Times New Roman"/>
          <w:color w:val="000000" w:themeColor="text1"/>
          <w:sz w:val="30"/>
          <w:szCs w:val="30"/>
        </w:rPr>
      </w:pPr>
      <w:r>
        <w:rPr>
          <w:rFonts w:ascii="Times New Roman" w:hAnsi="Times New Roman" w:eastAsia="黑体" w:cs="Times New Roman"/>
          <w:color w:val="000000" w:themeColor="text1"/>
          <w:sz w:val="30"/>
          <w:szCs w:val="30"/>
        </w:rPr>
        <w:t>3</w:t>
      </w:r>
      <w:r>
        <w:rPr>
          <w:rFonts w:hint="eastAsia" w:ascii="Times New Roman" w:hAnsi="Times New Roman" w:eastAsia="黑体" w:cs="Times New Roman"/>
          <w:color w:val="000000" w:themeColor="text1"/>
          <w:sz w:val="30"/>
          <w:szCs w:val="30"/>
        </w:rPr>
        <w:t>、比选项目地点</w:t>
      </w:r>
    </w:p>
    <w:p>
      <w:pPr>
        <w:adjustRightInd w:val="0"/>
        <w:snapToGrid w:val="0"/>
        <w:spacing w:line="580" w:lineRule="exact"/>
        <w:ind w:firstLine="640" w:firstLineChars="200"/>
        <w:jc w:val="left"/>
        <w:rPr>
          <w:rFonts w:ascii="Times New Roman" w:hAnsi="Times New Roman" w:eastAsia="仿宋_GB2312" w:cs="Times New Roman"/>
          <w:color w:val="000000" w:themeColor="text1"/>
          <w:sz w:val="30"/>
          <w:szCs w:val="30"/>
        </w:rPr>
      </w:pPr>
      <w:r>
        <w:rPr>
          <w:rFonts w:hint="eastAsia" w:ascii="Times New Roman" w:hAnsi="Times New Roman" w:eastAsia="仿宋_GB2312" w:cs="Times New Roman"/>
          <w:color w:val="000000" w:themeColor="text1"/>
          <w:sz w:val="30"/>
          <w:szCs w:val="30"/>
        </w:rPr>
        <w:t>中国</w:t>
      </w:r>
      <w:r>
        <w:rPr>
          <w:rFonts w:ascii="Times New Roman" w:hAnsi="Times New Roman" w:eastAsia="仿宋_GB2312" w:cs="Times New Roman"/>
          <w:color w:val="000000" w:themeColor="text1"/>
          <w:sz w:val="30"/>
          <w:szCs w:val="30"/>
        </w:rPr>
        <w:t>—</w:t>
      </w:r>
      <w:r>
        <w:rPr>
          <w:rFonts w:hint="eastAsia" w:ascii="Times New Roman" w:hAnsi="Times New Roman" w:eastAsia="仿宋_GB2312" w:cs="Times New Roman"/>
          <w:color w:val="000000" w:themeColor="text1"/>
          <w:sz w:val="30"/>
          <w:szCs w:val="30"/>
        </w:rPr>
        <w:t>新西兰猕猴桃联合实验室位于成都天府新区成都科学城创新中心五期</w:t>
      </w:r>
      <w:r>
        <w:rPr>
          <w:rFonts w:ascii="Times New Roman" w:hAnsi="Times New Roman" w:eastAsia="仿宋_GB2312" w:cs="Times New Roman"/>
          <w:color w:val="000000" w:themeColor="text1"/>
          <w:sz w:val="30"/>
          <w:szCs w:val="30"/>
        </w:rPr>
        <w:t>2#</w:t>
      </w:r>
      <w:r>
        <w:rPr>
          <w:rFonts w:hint="eastAsia" w:ascii="Times New Roman" w:hAnsi="Times New Roman" w:eastAsia="仿宋_GB2312" w:cs="Times New Roman"/>
          <w:color w:val="000000" w:themeColor="text1"/>
          <w:sz w:val="30"/>
          <w:szCs w:val="30"/>
        </w:rPr>
        <w:t>楼。</w:t>
      </w:r>
    </w:p>
    <w:p>
      <w:pPr>
        <w:adjustRightInd w:val="0"/>
        <w:snapToGrid w:val="0"/>
        <w:spacing w:line="580" w:lineRule="exact"/>
        <w:ind w:firstLine="640" w:firstLineChars="200"/>
        <w:jc w:val="left"/>
        <w:rPr>
          <w:rFonts w:ascii="Times New Roman" w:hAnsi="Times New Roman" w:eastAsia="黑体" w:cs="Times New Roman"/>
          <w:color w:val="000000" w:themeColor="text1"/>
          <w:sz w:val="30"/>
          <w:szCs w:val="30"/>
        </w:rPr>
      </w:pPr>
      <w:r>
        <w:rPr>
          <w:rFonts w:ascii="Times New Roman" w:hAnsi="Times New Roman" w:eastAsia="黑体" w:cs="Times New Roman"/>
          <w:color w:val="000000" w:themeColor="text1"/>
          <w:sz w:val="30"/>
          <w:szCs w:val="30"/>
        </w:rPr>
        <w:t>4</w:t>
      </w:r>
      <w:r>
        <w:rPr>
          <w:rFonts w:hint="eastAsia" w:ascii="Times New Roman" w:hAnsi="Times New Roman" w:eastAsia="黑体" w:cs="Times New Roman"/>
          <w:color w:val="000000" w:themeColor="text1"/>
          <w:sz w:val="30"/>
          <w:szCs w:val="30"/>
        </w:rPr>
        <w:t>、供应商资格要求</w:t>
      </w:r>
    </w:p>
    <w:p>
      <w:pPr>
        <w:adjustRightInd w:val="0"/>
        <w:snapToGrid w:val="0"/>
        <w:spacing w:line="580" w:lineRule="exact"/>
        <w:ind w:firstLine="640" w:firstLineChars="200"/>
        <w:jc w:val="left"/>
        <w:rPr>
          <w:rFonts w:ascii="Times New Roman" w:hAnsi="Times New Roman" w:eastAsia="仿宋_GB2312" w:cs="Times New Roman"/>
          <w:color w:val="000000" w:themeColor="text1"/>
          <w:sz w:val="30"/>
          <w:szCs w:val="30"/>
        </w:rPr>
      </w:pPr>
      <w:r>
        <w:rPr>
          <w:rFonts w:hint="eastAsia" w:ascii="Times New Roman" w:hAnsi="Times New Roman" w:eastAsia="仿宋_GB2312" w:cs="Times New Roman"/>
          <w:color w:val="000000" w:themeColor="text1"/>
          <w:sz w:val="30"/>
          <w:szCs w:val="30"/>
        </w:rPr>
        <w:t>（</w:t>
      </w:r>
      <w:r>
        <w:rPr>
          <w:rFonts w:ascii="Times New Roman" w:hAnsi="Times New Roman" w:eastAsia="仿宋_GB2312" w:cs="Times New Roman"/>
          <w:color w:val="000000" w:themeColor="text1"/>
          <w:sz w:val="30"/>
          <w:szCs w:val="30"/>
        </w:rPr>
        <w:t>1</w:t>
      </w:r>
      <w:r>
        <w:rPr>
          <w:rFonts w:hint="eastAsia" w:ascii="Times New Roman" w:hAnsi="Times New Roman" w:eastAsia="仿宋_GB2312" w:cs="Times New Roman"/>
          <w:color w:val="000000" w:themeColor="text1"/>
          <w:sz w:val="30"/>
          <w:szCs w:val="30"/>
        </w:rPr>
        <w:t>）具有独立承担民事责任的能力；</w:t>
      </w:r>
    </w:p>
    <w:p>
      <w:pPr>
        <w:adjustRightInd w:val="0"/>
        <w:snapToGrid w:val="0"/>
        <w:spacing w:line="580" w:lineRule="exact"/>
        <w:ind w:firstLine="640" w:firstLineChars="200"/>
        <w:jc w:val="left"/>
        <w:rPr>
          <w:rFonts w:ascii="Times New Roman" w:hAnsi="Times New Roman" w:eastAsia="仿宋_GB2312" w:cs="Times New Roman"/>
          <w:color w:val="000000" w:themeColor="text1"/>
          <w:sz w:val="30"/>
          <w:szCs w:val="30"/>
        </w:rPr>
      </w:pPr>
      <w:r>
        <w:rPr>
          <w:rFonts w:hint="eastAsia" w:ascii="Times New Roman" w:hAnsi="Times New Roman" w:eastAsia="仿宋_GB2312" w:cs="Times New Roman"/>
          <w:color w:val="000000" w:themeColor="text1"/>
          <w:sz w:val="30"/>
          <w:szCs w:val="30"/>
        </w:rPr>
        <w:t>（</w:t>
      </w:r>
      <w:r>
        <w:rPr>
          <w:rFonts w:ascii="Times New Roman" w:hAnsi="Times New Roman" w:eastAsia="仿宋_GB2312" w:cs="Times New Roman"/>
          <w:color w:val="000000" w:themeColor="text1"/>
          <w:sz w:val="30"/>
          <w:szCs w:val="30"/>
        </w:rPr>
        <w:t>2</w:t>
      </w:r>
      <w:r>
        <w:rPr>
          <w:rFonts w:hint="eastAsia" w:ascii="Times New Roman" w:hAnsi="Times New Roman" w:eastAsia="仿宋_GB2312" w:cs="Times New Roman"/>
          <w:color w:val="000000" w:themeColor="text1"/>
          <w:sz w:val="30"/>
          <w:szCs w:val="30"/>
        </w:rPr>
        <w:t>）具有良好的商业信誉和健全的财务会计制度；</w:t>
      </w:r>
    </w:p>
    <w:p>
      <w:pPr>
        <w:adjustRightInd w:val="0"/>
        <w:snapToGrid w:val="0"/>
        <w:spacing w:line="580" w:lineRule="exact"/>
        <w:ind w:firstLine="640" w:firstLineChars="200"/>
        <w:jc w:val="left"/>
        <w:rPr>
          <w:rFonts w:ascii="Times New Roman" w:hAnsi="Times New Roman" w:eastAsia="仿宋_GB2312" w:cs="Times New Roman"/>
          <w:color w:val="000000" w:themeColor="text1"/>
          <w:sz w:val="30"/>
          <w:szCs w:val="30"/>
        </w:rPr>
      </w:pPr>
      <w:r>
        <w:rPr>
          <w:rFonts w:hint="eastAsia" w:ascii="Times New Roman" w:hAnsi="Times New Roman" w:eastAsia="仿宋_GB2312" w:cs="Times New Roman"/>
          <w:color w:val="000000" w:themeColor="text1"/>
          <w:sz w:val="30"/>
          <w:szCs w:val="30"/>
        </w:rPr>
        <w:t>（</w:t>
      </w:r>
      <w:r>
        <w:rPr>
          <w:rFonts w:ascii="Times New Roman" w:hAnsi="Times New Roman" w:eastAsia="仿宋_GB2312" w:cs="Times New Roman"/>
          <w:color w:val="000000" w:themeColor="text1"/>
          <w:sz w:val="30"/>
          <w:szCs w:val="30"/>
        </w:rPr>
        <w:t>3</w:t>
      </w:r>
      <w:r>
        <w:rPr>
          <w:rFonts w:hint="eastAsia" w:ascii="Times New Roman" w:hAnsi="Times New Roman" w:eastAsia="仿宋_GB2312" w:cs="Times New Roman"/>
          <w:color w:val="000000" w:themeColor="text1"/>
          <w:sz w:val="30"/>
          <w:szCs w:val="30"/>
        </w:rPr>
        <w:t>）具有履行合同所必须的能力；</w:t>
      </w:r>
    </w:p>
    <w:p>
      <w:pPr>
        <w:adjustRightInd w:val="0"/>
        <w:snapToGrid w:val="0"/>
        <w:spacing w:line="580" w:lineRule="exact"/>
        <w:ind w:firstLine="640" w:firstLineChars="200"/>
        <w:jc w:val="left"/>
        <w:rPr>
          <w:rFonts w:ascii="Times New Roman" w:hAnsi="Times New Roman" w:eastAsia="仿宋_GB2312" w:cs="Times New Roman"/>
          <w:color w:val="000000" w:themeColor="text1"/>
          <w:sz w:val="30"/>
          <w:szCs w:val="30"/>
        </w:rPr>
      </w:pPr>
      <w:r>
        <w:rPr>
          <w:rFonts w:hint="eastAsia" w:ascii="Times New Roman" w:hAnsi="Times New Roman" w:eastAsia="仿宋_GB2312" w:cs="Times New Roman"/>
          <w:color w:val="000000" w:themeColor="text1"/>
          <w:sz w:val="30"/>
          <w:szCs w:val="30"/>
        </w:rPr>
        <w:t>（</w:t>
      </w:r>
      <w:r>
        <w:rPr>
          <w:rFonts w:ascii="Times New Roman" w:hAnsi="Times New Roman" w:eastAsia="仿宋_GB2312" w:cs="Times New Roman"/>
          <w:color w:val="000000" w:themeColor="text1"/>
          <w:sz w:val="30"/>
          <w:szCs w:val="30"/>
        </w:rPr>
        <w:t>4</w:t>
      </w:r>
      <w:r>
        <w:rPr>
          <w:rFonts w:hint="eastAsia" w:ascii="Times New Roman" w:hAnsi="Times New Roman" w:eastAsia="仿宋_GB2312" w:cs="Times New Roman"/>
          <w:color w:val="000000" w:themeColor="text1"/>
          <w:sz w:val="30"/>
          <w:szCs w:val="30"/>
        </w:rPr>
        <w:t>）具有依法缴纳税收和社会保障资金的良好记录；</w:t>
      </w:r>
    </w:p>
    <w:p>
      <w:pPr>
        <w:adjustRightInd w:val="0"/>
        <w:snapToGrid w:val="0"/>
        <w:spacing w:line="580" w:lineRule="exact"/>
        <w:ind w:firstLine="640" w:firstLineChars="200"/>
        <w:jc w:val="left"/>
        <w:rPr>
          <w:rFonts w:ascii="Times New Roman" w:hAnsi="Times New Roman" w:eastAsia="仿宋_GB2312" w:cs="Times New Roman"/>
          <w:color w:val="000000" w:themeColor="text1"/>
          <w:sz w:val="30"/>
          <w:szCs w:val="30"/>
        </w:rPr>
      </w:pPr>
      <w:r>
        <w:rPr>
          <w:rFonts w:hint="eastAsia" w:ascii="Times New Roman" w:hAnsi="Times New Roman" w:eastAsia="仿宋_GB2312" w:cs="Times New Roman"/>
          <w:color w:val="000000" w:themeColor="text1"/>
          <w:sz w:val="30"/>
          <w:szCs w:val="30"/>
        </w:rPr>
        <w:t>（</w:t>
      </w:r>
      <w:r>
        <w:rPr>
          <w:rFonts w:ascii="Times New Roman" w:hAnsi="Times New Roman" w:eastAsia="仿宋_GB2312" w:cs="Times New Roman"/>
          <w:color w:val="000000" w:themeColor="text1"/>
          <w:sz w:val="30"/>
          <w:szCs w:val="30"/>
        </w:rPr>
        <w:t>5</w:t>
      </w:r>
      <w:r>
        <w:rPr>
          <w:rFonts w:hint="eastAsia" w:ascii="Times New Roman" w:hAnsi="Times New Roman" w:eastAsia="仿宋_GB2312" w:cs="Times New Roman"/>
          <w:color w:val="000000" w:themeColor="text1"/>
          <w:sz w:val="30"/>
          <w:szCs w:val="30"/>
        </w:rPr>
        <w:t>）参加本次采购活动前三年内，在经营活动中没有重大违法违规记录；</w:t>
      </w:r>
    </w:p>
    <w:p>
      <w:pPr>
        <w:adjustRightInd w:val="0"/>
        <w:snapToGrid w:val="0"/>
        <w:spacing w:line="580" w:lineRule="exact"/>
        <w:ind w:firstLine="640" w:firstLineChars="200"/>
        <w:jc w:val="left"/>
        <w:rPr>
          <w:rFonts w:ascii="Times New Roman" w:hAnsi="Times New Roman" w:eastAsia="仿宋_GB2312" w:cs="Times New Roman"/>
          <w:color w:val="000000" w:themeColor="text1"/>
          <w:sz w:val="30"/>
          <w:szCs w:val="30"/>
        </w:rPr>
      </w:pPr>
      <w:r>
        <w:rPr>
          <w:rFonts w:hint="eastAsia" w:ascii="Times New Roman" w:hAnsi="Times New Roman" w:eastAsia="仿宋_GB2312" w:cs="Times New Roman"/>
          <w:color w:val="000000" w:themeColor="text1"/>
          <w:sz w:val="30"/>
          <w:szCs w:val="30"/>
        </w:rPr>
        <w:t>（</w:t>
      </w:r>
      <w:r>
        <w:rPr>
          <w:rFonts w:ascii="Times New Roman" w:hAnsi="Times New Roman" w:eastAsia="仿宋_GB2312" w:cs="Times New Roman"/>
          <w:color w:val="000000" w:themeColor="text1"/>
          <w:sz w:val="30"/>
          <w:szCs w:val="30"/>
        </w:rPr>
        <w:t>6</w:t>
      </w:r>
      <w:r>
        <w:rPr>
          <w:rFonts w:hint="eastAsia" w:ascii="Times New Roman" w:hAnsi="Times New Roman" w:eastAsia="仿宋_GB2312" w:cs="Times New Roman"/>
          <w:color w:val="000000" w:themeColor="text1"/>
          <w:sz w:val="30"/>
          <w:szCs w:val="30"/>
        </w:rPr>
        <w:t>）检验检测机构资质认定证书</w:t>
      </w:r>
      <w:r>
        <w:rPr>
          <w:rFonts w:ascii="Times New Roman" w:hAnsi="Times New Roman" w:eastAsia="仿宋_GB2312" w:cs="Times New Roman"/>
          <w:color w:val="000000" w:themeColor="text1"/>
          <w:sz w:val="30"/>
          <w:szCs w:val="30"/>
        </w:rPr>
        <w:t>CMA</w:t>
      </w:r>
      <w:r>
        <w:rPr>
          <w:rFonts w:hint="eastAsia" w:ascii="Times New Roman" w:hAnsi="Times New Roman" w:eastAsia="仿宋_GB2312" w:cs="Times New Roman"/>
          <w:color w:val="000000" w:themeColor="text1"/>
          <w:sz w:val="30"/>
          <w:szCs w:val="30"/>
        </w:rPr>
        <w:t>；</w:t>
      </w:r>
    </w:p>
    <w:p>
      <w:pPr>
        <w:adjustRightInd w:val="0"/>
        <w:snapToGrid w:val="0"/>
        <w:spacing w:line="580" w:lineRule="exact"/>
        <w:ind w:firstLine="640" w:firstLineChars="200"/>
        <w:jc w:val="left"/>
        <w:rPr>
          <w:rFonts w:ascii="Times New Roman" w:hAnsi="Times New Roman" w:eastAsia="仿宋_GB2312" w:cs="Times New Roman"/>
          <w:color w:val="000000" w:themeColor="text1"/>
          <w:sz w:val="30"/>
          <w:szCs w:val="30"/>
        </w:rPr>
      </w:pPr>
      <w:r>
        <w:rPr>
          <w:rFonts w:hint="eastAsia" w:ascii="Times New Roman" w:hAnsi="Times New Roman" w:eastAsia="仿宋_GB2312" w:cs="Times New Roman"/>
          <w:color w:val="000000" w:themeColor="text1"/>
          <w:sz w:val="30"/>
          <w:szCs w:val="30"/>
        </w:rPr>
        <w:t>（</w:t>
      </w:r>
      <w:r>
        <w:rPr>
          <w:rFonts w:ascii="Times New Roman" w:hAnsi="Times New Roman" w:eastAsia="仿宋_GB2312" w:cs="Times New Roman"/>
          <w:color w:val="000000" w:themeColor="text1"/>
          <w:sz w:val="30"/>
          <w:szCs w:val="30"/>
        </w:rPr>
        <w:t>7</w:t>
      </w:r>
      <w:r>
        <w:rPr>
          <w:rFonts w:hint="eastAsia" w:ascii="Times New Roman" w:hAnsi="Times New Roman" w:eastAsia="仿宋_GB2312" w:cs="Times New Roman"/>
          <w:color w:val="000000" w:themeColor="text1"/>
          <w:sz w:val="30"/>
          <w:szCs w:val="30"/>
        </w:rPr>
        <w:t>）本次比选不接受联合体参加比选。</w:t>
      </w:r>
    </w:p>
    <w:p>
      <w:pPr>
        <w:adjustRightInd w:val="0"/>
        <w:snapToGrid w:val="0"/>
        <w:spacing w:line="580" w:lineRule="exact"/>
        <w:ind w:firstLine="640" w:firstLineChars="200"/>
        <w:jc w:val="left"/>
        <w:rPr>
          <w:rFonts w:ascii="Times New Roman" w:hAnsi="Times New Roman" w:eastAsia="黑体" w:cs="Times New Roman"/>
          <w:color w:val="000000" w:themeColor="text1"/>
          <w:sz w:val="30"/>
          <w:szCs w:val="30"/>
        </w:rPr>
      </w:pPr>
      <w:r>
        <w:rPr>
          <w:rFonts w:ascii="Times New Roman" w:hAnsi="Times New Roman" w:eastAsia="黑体" w:cs="Times New Roman"/>
          <w:color w:val="000000" w:themeColor="text1"/>
          <w:sz w:val="30"/>
          <w:szCs w:val="30"/>
        </w:rPr>
        <w:t>5</w:t>
      </w:r>
      <w:r>
        <w:rPr>
          <w:rFonts w:hint="eastAsia" w:ascii="Times New Roman" w:hAnsi="Times New Roman" w:eastAsia="黑体" w:cs="Times New Roman"/>
          <w:color w:val="000000" w:themeColor="text1"/>
          <w:sz w:val="30"/>
          <w:szCs w:val="30"/>
        </w:rPr>
        <w:t>、比选报价要求与服务期限</w:t>
      </w:r>
    </w:p>
    <w:p>
      <w:pPr>
        <w:adjustRightInd w:val="0"/>
        <w:snapToGrid w:val="0"/>
        <w:spacing w:line="580" w:lineRule="exact"/>
        <w:ind w:firstLine="640" w:firstLineChars="200"/>
        <w:jc w:val="left"/>
        <w:rPr>
          <w:rFonts w:hint="eastAsia" w:ascii="Times New Roman" w:hAnsi="Times New Roman" w:eastAsia="仿宋_GB2312" w:cs="Times New Roman"/>
          <w:sz w:val="30"/>
          <w:szCs w:val="30"/>
        </w:rPr>
      </w:pPr>
      <w:r>
        <w:rPr>
          <w:rFonts w:hint="eastAsia" w:ascii="Times New Roman" w:hAnsi="Times New Roman" w:eastAsia="仿宋_GB2312" w:cs="Times New Roman"/>
          <w:sz w:val="30"/>
          <w:szCs w:val="30"/>
        </w:rPr>
        <w:t>比选报价咨询服务费不超过5万元.</w:t>
      </w:r>
    </w:p>
    <w:p>
      <w:pPr>
        <w:adjustRightInd w:val="0"/>
        <w:snapToGrid w:val="0"/>
        <w:spacing w:line="580" w:lineRule="exact"/>
        <w:ind w:firstLine="640" w:firstLineChars="200"/>
        <w:jc w:val="left"/>
        <w:rPr>
          <w:rFonts w:ascii="Times New Roman" w:hAnsi="Times New Roman" w:eastAsia="仿宋_GB2312" w:cs="Times New Roman"/>
          <w:color w:val="000000" w:themeColor="text1"/>
          <w:sz w:val="30"/>
          <w:szCs w:val="30"/>
        </w:rPr>
      </w:pPr>
      <w:r>
        <w:rPr>
          <w:rFonts w:hint="eastAsia" w:ascii="Times New Roman" w:hAnsi="Times New Roman" w:eastAsia="仿宋_GB2312" w:cs="Times New Roman"/>
          <w:color w:val="000000" w:themeColor="text1"/>
          <w:sz w:val="30"/>
          <w:szCs w:val="30"/>
        </w:rPr>
        <w:t>报价要求：报价应包含人工费、会务费、差旅费、管理费、税金费等全部费用，合同价按中选人填报的报价数实行固定总价包干，不做任何调整。</w:t>
      </w:r>
    </w:p>
    <w:p>
      <w:pPr>
        <w:adjustRightInd w:val="0"/>
        <w:snapToGrid w:val="0"/>
        <w:spacing w:line="580" w:lineRule="exact"/>
        <w:ind w:firstLine="640" w:firstLineChars="200"/>
        <w:jc w:val="left"/>
        <w:rPr>
          <w:rFonts w:ascii="Times New Roman" w:hAnsi="Times New Roman" w:eastAsia="仿宋_GB2312" w:cs="Times New Roman"/>
          <w:color w:val="000000" w:themeColor="text1"/>
          <w:sz w:val="30"/>
          <w:szCs w:val="30"/>
        </w:rPr>
      </w:pPr>
      <w:r>
        <w:rPr>
          <w:rFonts w:hint="eastAsia" w:ascii="Times New Roman" w:hAnsi="Times New Roman" w:eastAsia="仿宋_GB2312" w:cs="Times New Roman"/>
          <w:color w:val="000000" w:themeColor="text1"/>
          <w:sz w:val="30"/>
          <w:szCs w:val="30"/>
        </w:rPr>
        <w:t>服务期限：合同签订</w:t>
      </w:r>
      <w:r>
        <w:rPr>
          <w:rFonts w:ascii="Times New Roman" w:hAnsi="Times New Roman" w:eastAsia="仿宋_GB2312" w:cs="Times New Roman"/>
          <w:color w:val="000000" w:themeColor="text1"/>
          <w:sz w:val="30"/>
          <w:szCs w:val="30"/>
        </w:rPr>
        <w:t>30</w:t>
      </w:r>
      <w:r>
        <w:rPr>
          <w:rFonts w:hint="eastAsia" w:ascii="Times New Roman" w:hAnsi="Times New Roman" w:eastAsia="仿宋_GB2312" w:cs="Times New Roman"/>
          <w:color w:val="000000" w:themeColor="text1"/>
          <w:sz w:val="30"/>
          <w:szCs w:val="30"/>
        </w:rPr>
        <w:t>个工作日内向业主提交《竣工环境保护验收报告》送审文本。</w:t>
      </w:r>
    </w:p>
    <w:p>
      <w:pPr>
        <w:adjustRightInd w:val="0"/>
        <w:snapToGrid w:val="0"/>
        <w:spacing w:line="580" w:lineRule="exact"/>
        <w:ind w:firstLine="640" w:firstLineChars="200"/>
        <w:jc w:val="left"/>
        <w:rPr>
          <w:rFonts w:ascii="Times New Roman" w:hAnsi="Times New Roman" w:eastAsia="黑体" w:cs="Times New Roman"/>
          <w:color w:val="000000" w:themeColor="text1"/>
          <w:sz w:val="30"/>
          <w:szCs w:val="30"/>
        </w:rPr>
      </w:pPr>
      <w:r>
        <w:rPr>
          <w:rFonts w:ascii="Times New Roman" w:hAnsi="Times New Roman" w:eastAsia="黑体" w:cs="Times New Roman"/>
          <w:color w:val="000000" w:themeColor="text1"/>
          <w:sz w:val="30"/>
          <w:szCs w:val="30"/>
        </w:rPr>
        <w:t>6</w:t>
      </w:r>
      <w:r>
        <w:rPr>
          <w:rFonts w:hint="eastAsia" w:ascii="Times New Roman" w:hAnsi="Times New Roman" w:eastAsia="黑体" w:cs="Times New Roman"/>
          <w:color w:val="000000" w:themeColor="text1"/>
          <w:sz w:val="30"/>
          <w:szCs w:val="30"/>
        </w:rPr>
        <w:t>、响应文件组成与要求</w:t>
      </w:r>
    </w:p>
    <w:p>
      <w:pPr>
        <w:adjustRightInd w:val="0"/>
        <w:snapToGrid w:val="0"/>
        <w:spacing w:line="580" w:lineRule="exact"/>
        <w:ind w:firstLine="640" w:firstLineChars="200"/>
        <w:jc w:val="left"/>
        <w:rPr>
          <w:rFonts w:ascii="Times New Roman" w:hAnsi="Times New Roman" w:eastAsia="仿宋_GB2312" w:cs="Times New Roman"/>
          <w:color w:val="000000" w:themeColor="text1"/>
          <w:sz w:val="30"/>
          <w:szCs w:val="30"/>
        </w:rPr>
      </w:pPr>
      <w:r>
        <w:rPr>
          <w:rFonts w:hint="eastAsia" w:ascii="Times New Roman" w:hAnsi="Times New Roman" w:eastAsia="仿宋_GB2312" w:cs="Times New Roman"/>
          <w:color w:val="000000" w:themeColor="text1"/>
          <w:sz w:val="30"/>
          <w:szCs w:val="30"/>
        </w:rPr>
        <w:t>响应文件应包括下列内容：</w:t>
      </w:r>
      <w:r>
        <w:rPr>
          <w:rFonts w:hint="eastAsia" w:ascii="Times New Roman" w:hAnsi="Times New Roman" w:eastAsia="宋体" w:cs="Times New Roman"/>
          <w:color w:val="000000" w:themeColor="text1"/>
          <w:sz w:val="30"/>
          <w:szCs w:val="30"/>
        </w:rPr>
        <w:t>（</w:t>
      </w:r>
      <w:r>
        <w:rPr>
          <w:rFonts w:ascii="Times New Roman" w:hAnsi="Times New Roman" w:eastAsia="宋体" w:cs="Times New Roman"/>
          <w:color w:val="000000" w:themeColor="text1"/>
          <w:sz w:val="30"/>
          <w:szCs w:val="30"/>
        </w:rPr>
        <w:t>1</w:t>
      </w:r>
      <w:r>
        <w:rPr>
          <w:rFonts w:hint="eastAsia" w:ascii="Times New Roman" w:hAnsi="Times New Roman" w:eastAsia="宋体" w:cs="Times New Roman"/>
          <w:color w:val="000000" w:themeColor="text1"/>
          <w:sz w:val="30"/>
          <w:szCs w:val="30"/>
        </w:rPr>
        <w:t>）</w:t>
      </w:r>
      <w:r>
        <w:rPr>
          <w:rFonts w:hint="eastAsia" w:ascii="Times New Roman" w:hAnsi="Times New Roman" w:eastAsia="仿宋_GB2312" w:cs="Times New Roman"/>
          <w:color w:val="000000" w:themeColor="text1"/>
          <w:sz w:val="30"/>
          <w:szCs w:val="30"/>
        </w:rPr>
        <w:t>营业执照（复印件）</w:t>
      </w:r>
      <w:r>
        <w:rPr>
          <w:rFonts w:hint="eastAsia" w:ascii="Times New Roman" w:hAnsi="Times New Roman" w:eastAsia="宋体" w:cs="Times New Roman"/>
          <w:color w:val="000000" w:themeColor="text1"/>
          <w:sz w:val="30"/>
          <w:szCs w:val="30"/>
        </w:rPr>
        <w:t>（</w:t>
      </w:r>
      <w:r>
        <w:rPr>
          <w:rFonts w:ascii="Times New Roman" w:hAnsi="Times New Roman" w:eastAsia="宋体" w:cs="Times New Roman"/>
          <w:color w:val="000000" w:themeColor="text1"/>
          <w:sz w:val="30"/>
          <w:szCs w:val="30"/>
        </w:rPr>
        <w:t>2</w:t>
      </w:r>
      <w:r>
        <w:rPr>
          <w:rFonts w:hint="eastAsia" w:ascii="Times New Roman" w:hAnsi="Times New Roman" w:eastAsia="宋体" w:cs="Times New Roman"/>
          <w:color w:val="000000" w:themeColor="text1"/>
          <w:sz w:val="30"/>
          <w:szCs w:val="30"/>
        </w:rPr>
        <w:t>）</w:t>
      </w:r>
      <w:r>
        <w:rPr>
          <w:rFonts w:hint="eastAsia" w:ascii="Times New Roman" w:hAnsi="Times New Roman" w:eastAsia="仿宋_GB2312" w:cs="Times New Roman"/>
          <w:color w:val="000000" w:themeColor="text1"/>
          <w:sz w:val="30"/>
          <w:szCs w:val="30"/>
        </w:rPr>
        <w:t>资质证明（复印件）</w:t>
      </w:r>
      <w:r>
        <w:rPr>
          <w:rFonts w:hint="eastAsia" w:ascii="Times New Roman" w:hAnsi="Times New Roman" w:eastAsia="宋体" w:cs="Times New Roman"/>
          <w:color w:val="000000" w:themeColor="text1"/>
          <w:sz w:val="30"/>
          <w:szCs w:val="30"/>
        </w:rPr>
        <w:t>（</w:t>
      </w:r>
      <w:r>
        <w:rPr>
          <w:rFonts w:ascii="Times New Roman" w:hAnsi="Times New Roman" w:eastAsia="宋体" w:cs="Times New Roman"/>
          <w:color w:val="000000" w:themeColor="text1"/>
          <w:sz w:val="30"/>
          <w:szCs w:val="30"/>
        </w:rPr>
        <w:t>3</w:t>
      </w:r>
      <w:r>
        <w:rPr>
          <w:rFonts w:hint="eastAsia" w:ascii="Times New Roman" w:hAnsi="Times New Roman" w:eastAsia="宋体" w:cs="Times New Roman"/>
          <w:color w:val="000000" w:themeColor="text1"/>
          <w:sz w:val="30"/>
          <w:szCs w:val="30"/>
        </w:rPr>
        <w:t>）</w:t>
      </w:r>
      <w:r>
        <w:rPr>
          <w:rFonts w:hint="eastAsia" w:ascii="Times New Roman" w:hAnsi="Times New Roman" w:eastAsia="仿宋_GB2312" w:cs="Times New Roman"/>
          <w:color w:val="000000" w:themeColor="text1"/>
          <w:sz w:val="30"/>
          <w:szCs w:val="30"/>
        </w:rPr>
        <w:t>法定代表人身份证明（见附件</w:t>
      </w:r>
      <w:r>
        <w:rPr>
          <w:rFonts w:ascii="Times New Roman" w:hAnsi="Times New Roman" w:eastAsia="仿宋_GB2312" w:cs="Times New Roman"/>
          <w:color w:val="000000" w:themeColor="text1"/>
          <w:sz w:val="30"/>
          <w:szCs w:val="30"/>
        </w:rPr>
        <w:t>1</w:t>
      </w:r>
      <w:r>
        <w:rPr>
          <w:rFonts w:hint="eastAsia" w:ascii="Times New Roman" w:hAnsi="Times New Roman" w:eastAsia="仿宋_GB2312" w:cs="Times New Roman"/>
          <w:color w:val="000000" w:themeColor="text1"/>
          <w:sz w:val="30"/>
          <w:szCs w:val="30"/>
        </w:rPr>
        <w:t>）（</w:t>
      </w:r>
      <w:r>
        <w:rPr>
          <w:rFonts w:ascii="Times New Roman" w:hAnsi="Times New Roman" w:eastAsia="仿宋_GB2312" w:cs="Times New Roman"/>
          <w:color w:val="000000" w:themeColor="text1"/>
          <w:sz w:val="30"/>
          <w:szCs w:val="30"/>
        </w:rPr>
        <w:t>4</w:t>
      </w:r>
      <w:r>
        <w:rPr>
          <w:rFonts w:hint="eastAsia" w:ascii="Times New Roman" w:hAnsi="Times New Roman" w:eastAsia="仿宋_GB2312" w:cs="Times New Roman"/>
          <w:color w:val="000000" w:themeColor="text1"/>
          <w:sz w:val="30"/>
          <w:szCs w:val="30"/>
        </w:rPr>
        <w:t>）法定代表人授权委托书（见附件</w:t>
      </w:r>
      <w:r>
        <w:rPr>
          <w:rFonts w:ascii="Times New Roman" w:hAnsi="Times New Roman" w:eastAsia="仿宋_GB2312" w:cs="Times New Roman"/>
          <w:color w:val="000000" w:themeColor="text1"/>
          <w:sz w:val="30"/>
          <w:szCs w:val="30"/>
        </w:rPr>
        <w:t>2</w:t>
      </w:r>
      <w:r>
        <w:rPr>
          <w:rFonts w:hint="eastAsia" w:ascii="Times New Roman" w:hAnsi="Times New Roman" w:eastAsia="仿宋_GB2312" w:cs="Times New Roman"/>
          <w:color w:val="000000" w:themeColor="text1"/>
          <w:sz w:val="30"/>
          <w:szCs w:val="30"/>
        </w:rPr>
        <w:t>）（</w:t>
      </w:r>
      <w:r>
        <w:rPr>
          <w:rFonts w:ascii="Times New Roman" w:hAnsi="Times New Roman" w:eastAsia="仿宋_GB2312" w:cs="Times New Roman"/>
          <w:color w:val="000000" w:themeColor="text1"/>
          <w:sz w:val="30"/>
          <w:szCs w:val="30"/>
        </w:rPr>
        <w:t>5</w:t>
      </w:r>
      <w:r>
        <w:rPr>
          <w:rFonts w:hint="eastAsia" w:ascii="Times New Roman" w:hAnsi="Times New Roman" w:eastAsia="仿宋_GB2312" w:cs="Times New Roman"/>
          <w:color w:val="000000" w:themeColor="text1"/>
          <w:sz w:val="30"/>
          <w:szCs w:val="30"/>
        </w:rPr>
        <w:t>）法定代表人身份证复印件（</w:t>
      </w:r>
      <w:r>
        <w:rPr>
          <w:rFonts w:ascii="Times New Roman" w:hAnsi="Times New Roman" w:eastAsia="仿宋_GB2312" w:cs="Times New Roman"/>
          <w:color w:val="000000" w:themeColor="text1"/>
          <w:sz w:val="30"/>
          <w:szCs w:val="30"/>
        </w:rPr>
        <w:t>6</w:t>
      </w:r>
      <w:r>
        <w:rPr>
          <w:rFonts w:hint="eastAsia" w:ascii="Times New Roman" w:hAnsi="Times New Roman" w:eastAsia="仿宋_GB2312" w:cs="Times New Roman"/>
          <w:color w:val="000000" w:themeColor="text1"/>
          <w:sz w:val="30"/>
          <w:szCs w:val="30"/>
        </w:rPr>
        <w:t>）授权代理人身份证复印件</w:t>
      </w:r>
      <w:r>
        <w:rPr>
          <w:rFonts w:hint="eastAsia" w:ascii="Times New Roman" w:hAnsi="Times New Roman" w:eastAsia="宋体" w:cs="Times New Roman"/>
          <w:color w:val="000000" w:themeColor="text1"/>
          <w:sz w:val="30"/>
          <w:szCs w:val="30"/>
        </w:rPr>
        <w:t>（</w:t>
      </w:r>
      <w:r>
        <w:rPr>
          <w:rFonts w:ascii="Times New Roman" w:hAnsi="Times New Roman" w:eastAsia="宋体" w:cs="Times New Roman"/>
          <w:color w:val="000000" w:themeColor="text1"/>
          <w:sz w:val="30"/>
          <w:szCs w:val="30"/>
        </w:rPr>
        <w:t>7</w:t>
      </w:r>
      <w:r>
        <w:rPr>
          <w:rFonts w:hint="eastAsia" w:ascii="Times New Roman" w:hAnsi="Times New Roman" w:eastAsia="宋体" w:cs="Times New Roman"/>
          <w:color w:val="000000" w:themeColor="text1"/>
          <w:sz w:val="30"/>
          <w:szCs w:val="30"/>
        </w:rPr>
        <w:t>）</w:t>
      </w:r>
      <w:r>
        <w:rPr>
          <w:rFonts w:hint="eastAsia" w:ascii="Times New Roman" w:hAnsi="Times New Roman" w:eastAsia="仿宋_GB2312" w:cs="Times New Roman"/>
          <w:color w:val="000000" w:themeColor="text1"/>
          <w:sz w:val="30"/>
          <w:szCs w:val="30"/>
        </w:rPr>
        <w:t>报价表（见附件</w:t>
      </w:r>
      <w:r>
        <w:rPr>
          <w:rFonts w:ascii="Times New Roman" w:hAnsi="Times New Roman" w:eastAsia="仿宋_GB2312" w:cs="Times New Roman"/>
          <w:color w:val="000000" w:themeColor="text1"/>
          <w:sz w:val="30"/>
          <w:szCs w:val="30"/>
        </w:rPr>
        <w:t>3</w:t>
      </w:r>
      <w:r>
        <w:rPr>
          <w:rFonts w:hint="eastAsia" w:ascii="Times New Roman" w:hAnsi="Times New Roman" w:eastAsia="仿宋_GB2312" w:cs="Times New Roman"/>
          <w:color w:val="000000" w:themeColor="text1"/>
          <w:sz w:val="30"/>
          <w:szCs w:val="30"/>
        </w:rPr>
        <w:t>）（</w:t>
      </w:r>
      <w:r>
        <w:rPr>
          <w:rFonts w:ascii="Times New Roman" w:hAnsi="Times New Roman" w:eastAsia="仿宋_GB2312" w:cs="Times New Roman"/>
          <w:color w:val="000000" w:themeColor="text1"/>
          <w:sz w:val="30"/>
          <w:szCs w:val="30"/>
        </w:rPr>
        <w:t>8</w:t>
      </w:r>
      <w:r>
        <w:rPr>
          <w:rFonts w:hint="eastAsia" w:ascii="Times New Roman" w:hAnsi="Times New Roman" w:eastAsia="仿宋_GB2312" w:cs="Times New Roman"/>
          <w:color w:val="000000" w:themeColor="text1"/>
          <w:sz w:val="30"/>
          <w:szCs w:val="30"/>
        </w:rPr>
        <w:t>）服务总体方案（包括进度安排等）（</w:t>
      </w:r>
      <w:r>
        <w:rPr>
          <w:rFonts w:ascii="Times New Roman" w:hAnsi="Times New Roman" w:eastAsia="仿宋_GB2312" w:cs="Times New Roman"/>
          <w:color w:val="000000" w:themeColor="text1"/>
          <w:sz w:val="30"/>
          <w:szCs w:val="30"/>
        </w:rPr>
        <w:t>9</w:t>
      </w:r>
      <w:r>
        <w:rPr>
          <w:rFonts w:hint="eastAsia" w:ascii="Times New Roman" w:hAnsi="Times New Roman" w:eastAsia="仿宋_GB2312" w:cs="Times New Roman"/>
          <w:color w:val="000000" w:themeColor="text1"/>
          <w:sz w:val="30"/>
          <w:szCs w:val="30"/>
        </w:rPr>
        <w:t>）售后服务承诺（格式自拟）</w:t>
      </w:r>
      <w:r>
        <w:rPr>
          <w:rFonts w:hint="eastAsia" w:ascii="Times New Roman" w:hAnsi="Times New Roman" w:eastAsia="宋体" w:cs="Times New Roman"/>
          <w:color w:val="000000" w:themeColor="text1"/>
          <w:sz w:val="30"/>
          <w:szCs w:val="30"/>
        </w:rPr>
        <w:t>（</w:t>
      </w:r>
      <w:r>
        <w:rPr>
          <w:rFonts w:ascii="Times New Roman" w:hAnsi="Times New Roman" w:eastAsia="宋体" w:cs="Times New Roman"/>
          <w:color w:val="000000" w:themeColor="text1"/>
          <w:sz w:val="30"/>
          <w:szCs w:val="30"/>
        </w:rPr>
        <w:t>10</w:t>
      </w:r>
      <w:r>
        <w:rPr>
          <w:rFonts w:hint="eastAsia" w:ascii="Times New Roman" w:hAnsi="Times New Roman" w:eastAsia="宋体" w:cs="Times New Roman"/>
          <w:color w:val="000000" w:themeColor="text1"/>
          <w:sz w:val="30"/>
          <w:szCs w:val="30"/>
        </w:rPr>
        <w:t>）</w:t>
      </w:r>
      <w:r>
        <w:rPr>
          <w:rFonts w:hint="eastAsia" w:ascii="Times New Roman" w:hAnsi="Times New Roman" w:eastAsia="仿宋_GB2312" w:cs="Times New Roman"/>
          <w:color w:val="000000" w:themeColor="text1"/>
          <w:sz w:val="30"/>
          <w:szCs w:val="30"/>
        </w:rPr>
        <w:t>类似成功案例列表（见附件</w:t>
      </w:r>
      <w:r>
        <w:rPr>
          <w:rFonts w:ascii="Times New Roman" w:hAnsi="Times New Roman" w:eastAsia="仿宋_GB2312" w:cs="Times New Roman"/>
          <w:color w:val="000000" w:themeColor="text1"/>
          <w:sz w:val="30"/>
          <w:szCs w:val="30"/>
        </w:rPr>
        <w:t>4</w:t>
      </w:r>
      <w:r>
        <w:rPr>
          <w:rFonts w:hint="eastAsia" w:ascii="Times New Roman" w:hAnsi="Times New Roman" w:eastAsia="仿宋_GB2312" w:cs="Times New Roman"/>
          <w:color w:val="000000" w:themeColor="text1"/>
          <w:sz w:val="30"/>
          <w:szCs w:val="30"/>
        </w:rPr>
        <w:t>）（</w:t>
      </w:r>
      <w:r>
        <w:rPr>
          <w:rFonts w:ascii="Times New Roman" w:hAnsi="Times New Roman" w:eastAsia="仿宋_GB2312" w:cs="Times New Roman"/>
          <w:color w:val="000000" w:themeColor="text1"/>
          <w:sz w:val="30"/>
          <w:szCs w:val="30"/>
        </w:rPr>
        <w:t>11</w:t>
      </w:r>
      <w:r>
        <w:rPr>
          <w:rFonts w:hint="eastAsia" w:ascii="Times New Roman" w:hAnsi="Times New Roman" w:eastAsia="仿宋_GB2312" w:cs="Times New Roman"/>
          <w:color w:val="000000" w:themeColor="text1"/>
          <w:sz w:val="30"/>
          <w:szCs w:val="30"/>
        </w:rPr>
        <w:t>）无违规违法承诺函（格式自拟）（</w:t>
      </w:r>
      <w:r>
        <w:rPr>
          <w:rFonts w:ascii="Times New Roman" w:hAnsi="Times New Roman" w:eastAsia="仿宋_GB2312" w:cs="Times New Roman"/>
          <w:color w:val="000000" w:themeColor="text1"/>
          <w:sz w:val="30"/>
          <w:szCs w:val="30"/>
        </w:rPr>
        <w:t>12</w:t>
      </w:r>
      <w:r>
        <w:rPr>
          <w:rFonts w:hint="eastAsia" w:ascii="Times New Roman" w:hAnsi="Times New Roman" w:eastAsia="仿宋_GB2312" w:cs="Times New Roman"/>
          <w:color w:val="000000" w:themeColor="text1"/>
          <w:sz w:val="30"/>
          <w:szCs w:val="30"/>
        </w:rPr>
        <w:t>）依法缴纳税收和社会保障资金的良好记录证明或承诺函（格式自拟）（</w:t>
      </w:r>
      <w:r>
        <w:rPr>
          <w:rFonts w:ascii="Times New Roman" w:hAnsi="Times New Roman" w:eastAsia="仿宋_GB2312" w:cs="Times New Roman"/>
          <w:color w:val="000000" w:themeColor="text1"/>
          <w:sz w:val="30"/>
          <w:szCs w:val="30"/>
        </w:rPr>
        <w:t>13</w:t>
      </w:r>
      <w:r>
        <w:rPr>
          <w:rFonts w:hint="eastAsia" w:ascii="Times New Roman" w:hAnsi="Times New Roman" w:eastAsia="仿宋_GB2312" w:cs="Times New Roman"/>
          <w:color w:val="000000" w:themeColor="text1"/>
          <w:sz w:val="30"/>
          <w:szCs w:val="30"/>
        </w:rPr>
        <w:t>）供应商认为有必要提供的其它资料等。</w:t>
      </w:r>
    </w:p>
    <w:p>
      <w:pPr>
        <w:adjustRightInd w:val="0"/>
        <w:snapToGrid w:val="0"/>
        <w:spacing w:line="580" w:lineRule="exact"/>
        <w:ind w:firstLine="640" w:firstLineChars="200"/>
        <w:jc w:val="left"/>
        <w:rPr>
          <w:rFonts w:ascii="Times New Roman" w:hAnsi="Times New Roman" w:eastAsia="仿宋_GB2312" w:cs="Times New Roman"/>
          <w:color w:val="000000" w:themeColor="text1"/>
          <w:sz w:val="30"/>
          <w:szCs w:val="30"/>
        </w:rPr>
      </w:pPr>
      <w:r>
        <w:rPr>
          <w:rFonts w:hint="eastAsia" w:ascii="Times New Roman" w:hAnsi="Times New Roman" w:eastAsia="仿宋_GB2312" w:cs="Times New Roman"/>
          <w:color w:val="000000" w:themeColor="text1"/>
          <w:sz w:val="30"/>
          <w:szCs w:val="30"/>
        </w:rPr>
        <w:t>响应文件编制要求：（</w:t>
      </w:r>
      <w:r>
        <w:rPr>
          <w:rFonts w:ascii="Times New Roman" w:hAnsi="Times New Roman" w:eastAsia="仿宋_GB2312" w:cs="Times New Roman"/>
          <w:color w:val="000000" w:themeColor="text1"/>
          <w:sz w:val="30"/>
          <w:szCs w:val="30"/>
        </w:rPr>
        <w:t>1</w:t>
      </w:r>
      <w:r>
        <w:rPr>
          <w:rFonts w:hint="eastAsia" w:ascii="Times New Roman" w:hAnsi="Times New Roman" w:eastAsia="仿宋_GB2312" w:cs="Times New Roman"/>
          <w:color w:val="000000" w:themeColor="text1"/>
          <w:sz w:val="30"/>
          <w:szCs w:val="30"/>
        </w:rPr>
        <w:t>）正本一份，副本三份，响应文件需胶装，密封于一个文件袋中，密封处骑缝加盖供应商公章。（</w:t>
      </w:r>
      <w:r>
        <w:rPr>
          <w:rFonts w:ascii="Times New Roman" w:hAnsi="Times New Roman" w:eastAsia="仿宋_GB2312" w:cs="Times New Roman"/>
          <w:color w:val="000000" w:themeColor="text1"/>
          <w:sz w:val="30"/>
          <w:szCs w:val="30"/>
        </w:rPr>
        <w:t>2</w:t>
      </w:r>
      <w:r>
        <w:rPr>
          <w:rFonts w:hint="eastAsia" w:ascii="Times New Roman" w:hAnsi="Times New Roman" w:eastAsia="仿宋_GB2312" w:cs="Times New Roman"/>
          <w:color w:val="000000" w:themeColor="text1"/>
          <w:sz w:val="30"/>
          <w:szCs w:val="30"/>
        </w:rPr>
        <w:t>）供应商应承担其参与此项工作（包括编制响应文件与递交响应文件所涉及的一切费用），无论中标与否，采购单位对上述费用的产生不负任何责任。（</w:t>
      </w:r>
      <w:r>
        <w:rPr>
          <w:rFonts w:ascii="Times New Roman" w:hAnsi="Times New Roman" w:eastAsia="仿宋_GB2312" w:cs="Times New Roman"/>
          <w:color w:val="000000" w:themeColor="text1"/>
          <w:sz w:val="30"/>
          <w:szCs w:val="30"/>
        </w:rPr>
        <w:t>3</w:t>
      </w:r>
      <w:r>
        <w:rPr>
          <w:rFonts w:hint="eastAsia" w:ascii="Times New Roman" w:hAnsi="Times New Roman" w:eastAsia="仿宋_GB2312" w:cs="Times New Roman"/>
          <w:color w:val="000000" w:themeColor="text1"/>
          <w:sz w:val="30"/>
          <w:szCs w:val="30"/>
        </w:rPr>
        <w:t>）本项目结算方式为银行转账方式。（</w:t>
      </w:r>
      <w:r>
        <w:rPr>
          <w:rFonts w:ascii="Times New Roman" w:hAnsi="Times New Roman" w:eastAsia="仿宋_GB2312" w:cs="Times New Roman"/>
          <w:color w:val="000000" w:themeColor="text1"/>
          <w:sz w:val="30"/>
          <w:szCs w:val="30"/>
        </w:rPr>
        <w:t>4</w:t>
      </w:r>
      <w:r>
        <w:rPr>
          <w:rFonts w:hint="eastAsia" w:ascii="Times New Roman" w:hAnsi="Times New Roman" w:eastAsia="仿宋_GB2312" w:cs="Times New Roman"/>
          <w:color w:val="000000" w:themeColor="text1"/>
          <w:sz w:val="30"/>
          <w:szCs w:val="30"/>
        </w:rPr>
        <w:t>）供应商应按要求填报产品的总报价和详细的分项报价。不清晰、不明确的报价将被视为不响应比选文件而被拒绝。根据需求，在签定合同前，采购单位有权对报价的内容进行调整。</w:t>
      </w:r>
    </w:p>
    <w:p>
      <w:pPr>
        <w:adjustRightInd w:val="0"/>
        <w:snapToGrid w:val="0"/>
        <w:spacing w:line="580" w:lineRule="exact"/>
        <w:ind w:firstLine="640" w:firstLineChars="200"/>
        <w:jc w:val="left"/>
        <w:rPr>
          <w:rFonts w:ascii="Times New Roman" w:hAnsi="Times New Roman" w:eastAsia="黑体" w:cs="Times New Roman"/>
          <w:color w:val="000000" w:themeColor="text1"/>
          <w:sz w:val="30"/>
          <w:szCs w:val="30"/>
        </w:rPr>
      </w:pPr>
      <w:r>
        <w:rPr>
          <w:rFonts w:ascii="Times New Roman" w:hAnsi="Times New Roman" w:eastAsia="黑体" w:cs="Times New Roman"/>
          <w:color w:val="000000" w:themeColor="text1"/>
          <w:sz w:val="30"/>
          <w:szCs w:val="30"/>
        </w:rPr>
        <w:t>7</w:t>
      </w:r>
      <w:r>
        <w:rPr>
          <w:rFonts w:hint="eastAsia" w:ascii="Times New Roman" w:hAnsi="Times New Roman" w:eastAsia="黑体" w:cs="Times New Roman"/>
          <w:color w:val="000000" w:themeColor="text1"/>
          <w:sz w:val="30"/>
          <w:szCs w:val="30"/>
        </w:rPr>
        <w:t>、评审办法</w:t>
      </w:r>
    </w:p>
    <w:p>
      <w:pPr>
        <w:adjustRightInd w:val="0"/>
        <w:snapToGrid w:val="0"/>
        <w:spacing w:line="580" w:lineRule="exact"/>
        <w:ind w:firstLine="640" w:firstLineChars="200"/>
        <w:jc w:val="left"/>
        <w:rPr>
          <w:rFonts w:ascii="Times New Roman" w:hAnsi="Times New Roman" w:eastAsia="仿宋_GB2312" w:cs="Times New Roman"/>
          <w:color w:val="000000" w:themeColor="text1"/>
          <w:sz w:val="30"/>
          <w:szCs w:val="30"/>
        </w:rPr>
      </w:pPr>
      <w:r>
        <w:rPr>
          <w:rFonts w:hint="eastAsia" w:ascii="Times New Roman" w:hAnsi="Times New Roman" w:eastAsia="仿宋_GB2312" w:cs="Times New Roman"/>
          <w:color w:val="000000" w:themeColor="text1"/>
          <w:sz w:val="30"/>
          <w:szCs w:val="30"/>
        </w:rPr>
        <w:t>审小组根据比选文件中规定的标准、办法对响应文件进行资格审查、初步评审，所有通过资格审查、初步评审的响应文件按评分标准进行打分，</w:t>
      </w:r>
      <w:r>
        <w:rPr>
          <w:rFonts w:hint="eastAsia" w:ascii="Times New Roman" w:hAnsi="Times New Roman" w:eastAsia="仿宋_GB2312" w:cs="Times New Roman"/>
          <w:color w:val="FF0000"/>
          <w:sz w:val="30"/>
          <w:szCs w:val="30"/>
        </w:rPr>
        <w:t>得分最高的为成交供应商，</w:t>
      </w:r>
      <w:r>
        <w:rPr>
          <w:rFonts w:hint="eastAsia" w:ascii="Times New Roman" w:hAnsi="Times New Roman" w:eastAsia="仿宋_GB2312" w:cs="Times New Roman"/>
          <w:color w:val="000000" w:themeColor="text1"/>
          <w:sz w:val="30"/>
          <w:szCs w:val="30"/>
        </w:rPr>
        <w:t>总得分相同时，按照报价由低到高的顺序推荐；总得分与报价均相同的，按照技术部分得分由高到低推荐；技术部分得分也相同，由评审小组全体成员投票决定排序。详细评分标准见下表：</w:t>
      </w:r>
    </w:p>
    <w:p>
      <w:pPr>
        <w:adjustRightInd w:val="0"/>
        <w:snapToGrid w:val="0"/>
        <w:spacing w:line="580" w:lineRule="exact"/>
        <w:ind w:firstLine="640" w:firstLineChars="200"/>
        <w:jc w:val="left"/>
        <w:rPr>
          <w:rFonts w:ascii="Times New Roman" w:hAnsi="Times New Roman" w:eastAsia="仿宋_GB2312" w:cs="Times New Roman"/>
          <w:color w:val="000000" w:themeColor="text1"/>
          <w:sz w:val="32"/>
          <w:szCs w:val="32"/>
        </w:rPr>
      </w:pPr>
    </w:p>
    <w:tbl>
      <w:tblPr>
        <w:tblStyle w:val="10"/>
        <w:tblW w:w="939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3"/>
        <w:gridCol w:w="1701"/>
        <w:gridCol w:w="63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353" w:type="dxa"/>
            <w:vAlign w:val="center"/>
          </w:tcPr>
          <w:p>
            <w:pPr>
              <w:adjustRightInd w:val="0"/>
              <w:snapToGrid w:val="0"/>
              <w:jc w:val="center"/>
              <w:rPr>
                <w:rFonts w:ascii="Times New Roman" w:hAnsi="Times New Roman" w:eastAsia="仿宋" w:cs="Times New Roman"/>
                <w:b/>
                <w:color w:val="000000" w:themeColor="text1"/>
                <w:sz w:val="21"/>
                <w:szCs w:val="21"/>
              </w:rPr>
            </w:pPr>
            <w:bookmarkStart w:id="0" w:name="OLE_LINK1" w:colFirst="0" w:colLast="2"/>
            <w:r>
              <w:rPr>
                <w:rFonts w:hint="eastAsia" w:ascii="Times New Roman" w:hAnsi="Times New Roman" w:eastAsia="仿宋" w:cs="Times New Roman"/>
                <w:b/>
                <w:color w:val="000000" w:themeColor="text1"/>
                <w:sz w:val="21"/>
                <w:szCs w:val="21"/>
              </w:rPr>
              <w:t>评审项目</w:t>
            </w:r>
          </w:p>
        </w:tc>
        <w:tc>
          <w:tcPr>
            <w:tcW w:w="1701" w:type="dxa"/>
            <w:vAlign w:val="center"/>
          </w:tcPr>
          <w:p>
            <w:pPr>
              <w:adjustRightInd w:val="0"/>
              <w:snapToGrid w:val="0"/>
              <w:jc w:val="center"/>
              <w:rPr>
                <w:rFonts w:ascii="Times New Roman" w:hAnsi="Times New Roman" w:eastAsia="仿宋" w:cs="Times New Roman"/>
                <w:b/>
                <w:color w:val="000000" w:themeColor="text1"/>
                <w:sz w:val="21"/>
                <w:szCs w:val="21"/>
              </w:rPr>
            </w:pPr>
            <w:r>
              <w:rPr>
                <w:rFonts w:hint="eastAsia" w:ascii="Times New Roman" w:hAnsi="Times New Roman" w:eastAsia="仿宋" w:cs="Times New Roman"/>
                <w:b/>
                <w:color w:val="000000" w:themeColor="text1"/>
                <w:sz w:val="21"/>
                <w:szCs w:val="21"/>
              </w:rPr>
              <w:t>评审内容及</w:t>
            </w:r>
          </w:p>
          <w:p>
            <w:pPr>
              <w:adjustRightInd w:val="0"/>
              <w:snapToGrid w:val="0"/>
              <w:jc w:val="center"/>
              <w:rPr>
                <w:rFonts w:ascii="Times New Roman" w:hAnsi="Times New Roman" w:eastAsia="仿宋" w:cs="Times New Roman"/>
                <w:b/>
                <w:color w:val="000000" w:themeColor="text1"/>
                <w:sz w:val="21"/>
                <w:szCs w:val="21"/>
              </w:rPr>
            </w:pPr>
            <w:r>
              <w:rPr>
                <w:rFonts w:hint="eastAsia" w:ascii="Times New Roman" w:hAnsi="Times New Roman" w:eastAsia="仿宋" w:cs="Times New Roman"/>
                <w:b/>
                <w:color w:val="000000" w:themeColor="text1"/>
                <w:sz w:val="21"/>
                <w:szCs w:val="21"/>
              </w:rPr>
              <w:t>分值构成</w:t>
            </w:r>
          </w:p>
        </w:tc>
        <w:tc>
          <w:tcPr>
            <w:tcW w:w="6341" w:type="dxa"/>
            <w:vAlign w:val="center"/>
          </w:tcPr>
          <w:p>
            <w:pPr>
              <w:adjustRightInd w:val="0"/>
              <w:snapToGrid w:val="0"/>
              <w:jc w:val="center"/>
              <w:rPr>
                <w:rFonts w:ascii="Times New Roman" w:hAnsi="Times New Roman" w:eastAsia="仿宋" w:cs="Times New Roman"/>
                <w:b/>
                <w:color w:val="000000" w:themeColor="text1"/>
                <w:sz w:val="21"/>
                <w:szCs w:val="21"/>
              </w:rPr>
            </w:pPr>
            <w:r>
              <w:rPr>
                <w:rFonts w:hint="eastAsia" w:ascii="Times New Roman" w:hAnsi="Times New Roman" w:eastAsia="仿宋" w:cs="Times New Roman"/>
                <w:b/>
                <w:color w:val="000000" w:themeColor="text1"/>
                <w:sz w:val="21"/>
                <w:szCs w:val="21"/>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353" w:type="dxa"/>
            <w:vAlign w:val="center"/>
          </w:tcPr>
          <w:p>
            <w:pPr>
              <w:adjustRightInd w:val="0"/>
              <w:snapToGrid w:val="0"/>
              <w:jc w:val="center"/>
              <w:rPr>
                <w:rFonts w:ascii="Times New Roman" w:hAnsi="Times New Roman" w:eastAsia="仿宋" w:cs="Times New Roman"/>
                <w:color w:val="000000" w:themeColor="text1"/>
                <w:sz w:val="21"/>
                <w:szCs w:val="21"/>
              </w:rPr>
            </w:pPr>
            <w:r>
              <w:rPr>
                <w:rFonts w:hint="eastAsia" w:ascii="Times New Roman" w:hAnsi="Times New Roman" w:eastAsia="仿宋" w:cs="Times New Roman"/>
                <w:color w:val="000000" w:themeColor="text1"/>
                <w:sz w:val="21"/>
                <w:szCs w:val="21"/>
              </w:rPr>
              <w:t>报价</w:t>
            </w:r>
          </w:p>
          <w:p>
            <w:pPr>
              <w:adjustRightInd w:val="0"/>
              <w:snapToGrid w:val="0"/>
              <w:jc w:val="center"/>
              <w:rPr>
                <w:rFonts w:ascii="Times New Roman" w:hAnsi="Times New Roman" w:eastAsia="仿宋" w:cs="Times New Roman"/>
                <w:color w:val="000000" w:themeColor="text1"/>
                <w:sz w:val="21"/>
                <w:szCs w:val="21"/>
              </w:rPr>
            </w:pPr>
            <w:r>
              <w:rPr>
                <w:rFonts w:hint="eastAsia" w:ascii="Times New Roman" w:hAnsi="Times New Roman" w:eastAsia="仿宋" w:cs="Times New Roman"/>
                <w:color w:val="000000" w:themeColor="text1"/>
                <w:sz w:val="21"/>
                <w:szCs w:val="21"/>
              </w:rPr>
              <w:t>（</w:t>
            </w:r>
            <w:r>
              <w:rPr>
                <w:rFonts w:ascii="Times New Roman" w:hAnsi="Times New Roman" w:eastAsia="仿宋" w:cs="Times New Roman"/>
                <w:color w:val="000000" w:themeColor="text1"/>
                <w:sz w:val="21"/>
                <w:szCs w:val="21"/>
              </w:rPr>
              <w:t>20</w:t>
            </w:r>
            <w:r>
              <w:rPr>
                <w:rFonts w:hint="eastAsia" w:ascii="Times New Roman" w:hAnsi="Times New Roman" w:eastAsia="仿宋" w:cs="Times New Roman"/>
                <w:color w:val="000000" w:themeColor="text1"/>
                <w:sz w:val="21"/>
                <w:szCs w:val="21"/>
              </w:rPr>
              <w:t>分）</w:t>
            </w:r>
          </w:p>
        </w:tc>
        <w:tc>
          <w:tcPr>
            <w:tcW w:w="1701" w:type="dxa"/>
            <w:vAlign w:val="center"/>
          </w:tcPr>
          <w:p>
            <w:pPr>
              <w:adjustRightInd w:val="0"/>
              <w:snapToGrid w:val="0"/>
              <w:jc w:val="center"/>
              <w:rPr>
                <w:rFonts w:ascii="Times New Roman" w:hAnsi="Times New Roman" w:eastAsia="仿宋" w:cs="Times New Roman"/>
                <w:color w:val="000000" w:themeColor="text1"/>
                <w:sz w:val="21"/>
                <w:szCs w:val="21"/>
              </w:rPr>
            </w:pPr>
            <w:r>
              <w:rPr>
                <w:rFonts w:hint="eastAsia" w:ascii="Times New Roman" w:hAnsi="Times New Roman" w:eastAsia="仿宋" w:cs="Times New Roman"/>
                <w:color w:val="000000" w:themeColor="text1"/>
                <w:sz w:val="21"/>
                <w:szCs w:val="21"/>
              </w:rPr>
              <w:t>响应报价</w:t>
            </w:r>
          </w:p>
          <w:p>
            <w:pPr>
              <w:adjustRightInd w:val="0"/>
              <w:snapToGrid w:val="0"/>
              <w:jc w:val="center"/>
              <w:rPr>
                <w:rFonts w:ascii="Times New Roman" w:hAnsi="Times New Roman" w:eastAsia="仿宋" w:cs="Times New Roman"/>
                <w:color w:val="000000" w:themeColor="text1"/>
                <w:sz w:val="21"/>
                <w:szCs w:val="21"/>
              </w:rPr>
            </w:pPr>
            <w:r>
              <w:rPr>
                <w:rFonts w:hint="eastAsia" w:ascii="Times New Roman" w:hAnsi="Times New Roman" w:eastAsia="仿宋" w:cs="Times New Roman"/>
                <w:color w:val="000000" w:themeColor="text1"/>
                <w:sz w:val="21"/>
                <w:szCs w:val="21"/>
              </w:rPr>
              <w:t>（</w:t>
            </w:r>
            <w:r>
              <w:rPr>
                <w:rFonts w:ascii="Times New Roman" w:hAnsi="Times New Roman" w:eastAsia="仿宋" w:cs="Times New Roman"/>
                <w:color w:val="000000" w:themeColor="text1"/>
                <w:sz w:val="21"/>
                <w:szCs w:val="21"/>
              </w:rPr>
              <w:t>20</w:t>
            </w:r>
            <w:r>
              <w:rPr>
                <w:rFonts w:hint="eastAsia" w:ascii="Times New Roman" w:hAnsi="Times New Roman" w:eastAsia="仿宋" w:cs="Times New Roman"/>
                <w:color w:val="000000" w:themeColor="text1"/>
                <w:sz w:val="21"/>
                <w:szCs w:val="21"/>
              </w:rPr>
              <w:t>分）</w:t>
            </w:r>
          </w:p>
        </w:tc>
        <w:tc>
          <w:tcPr>
            <w:tcW w:w="6341" w:type="dxa"/>
            <w:vAlign w:val="center"/>
          </w:tcPr>
          <w:p>
            <w:pPr>
              <w:adjustRightInd w:val="0"/>
              <w:snapToGrid w:val="0"/>
              <w:jc w:val="left"/>
              <w:rPr>
                <w:rFonts w:ascii="Times New Roman" w:hAnsi="Times New Roman" w:eastAsia="仿宋" w:cs="Times New Roman"/>
                <w:color w:val="000000" w:themeColor="text1"/>
                <w:sz w:val="21"/>
                <w:szCs w:val="21"/>
              </w:rPr>
            </w:pPr>
            <w:r>
              <w:rPr>
                <w:rFonts w:hint="eastAsia" w:ascii="Times New Roman" w:hAnsi="Times New Roman" w:eastAsia="仿宋" w:cs="Times New Roman"/>
                <w:color w:val="000000" w:themeColor="text1"/>
                <w:sz w:val="21"/>
                <w:szCs w:val="21"/>
              </w:rPr>
              <w:t>（</w:t>
            </w:r>
            <w:r>
              <w:rPr>
                <w:rFonts w:ascii="Times New Roman" w:hAnsi="Times New Roman" w:eastAsia="仿宋" w:cs="Times New Roman"/>
                <w:color w:val="000000" w:themeColor="text1"/>
                <w:sz w:val="21"/>
                <w:szCs w:val="21"/>
              </w:rPr>
              <w:t>1</w:t>
            </w:r>
            <w:r>
              <w:rPr>
                <w:rFonts w:hint="eastAsia" w:ascii="Times New Roman" w:hAnsi="Times New Roman" w:eastAsia="仿宋" w:cs="Times New Roman"/>
                <w:color w:val="000000" w:themeColor="text1"/>
                <w:sz w:val="21"/>
                <w:szCs w:val="21"/>
              </w:rPr>
              <w:t>）评审基准价（</w:t>
            </w:r>
            <w:r>
              <w:rPr>
                <w:rFonts w:ascii="Times New Roman" w:hAnsi="Times New Roman" w:eastAsia="仿宋" w:cs="Times New Roman"/>
                <w:color w:val="000000" w:themeColor="text1"/>
                <w:sz w:val="21"/>
                <w:szCs w:val="21"/>
              </w:rPr>
              <w:t>A</w:t>
            </w:r>
            <w:r>
              <w:rPr>
                <w:rFonts w:hint="eastAsia" w:ascii="Times New Roman" w:hAnsi="Times New Roman" w:eastAsia="仿宋" w:cs="Times New Roman"/>
                <w:color w:val="000000" w:themeColor="text1"/>
                <w:sz w:val="21"/>
                <w:szCs w:val="21"/>
              </w:rPr>
              <w:t>）：通过初步评审供应商的响应报价的算数平均值作为评审基准价。</w:t>
            </w:r>
          </w:p>
          <w:p>
            <w:pPr>
              <w:adjustRightInd w:val="0"/>
              <w:snapToGrid w:val="0"/>
              <w:jc w:val="left"/>
              <w:rPr>
                <w:rFonts w:ascii="Times New Roman" w:hAnsi="Times New Roman" w:eastAsia="仿宋" w:cs="Times New Roman"/>
                <w:color w:val="000000" w:themeColor="text1"/>
                <w:sz w:val="21"/>
                <w:szCs w:val="21"/>
              </w:rPr>
            </w:pPr>
            <w:r>
              <w:rPr>
                <w:rFonts w:hint="eastAsia" w:ascii="Times New Roman" w:hAnsi="Times New Roman" w:eastAsia="仿宋" w:cs="Times New Roman"/>
                <w:color w:val="000000" w:themeColor="text1"/>
                <w:sz w:val="21"/>
                <w:szCs w:val="21"/>
              </w:rPr>
              <w:t>（</w:t>
            </w:r>
            <w:r>
              <w:rPr>
                <w:rFonts w:ascii="Times New Roman" w:hAnsi="Times New Roman" w:eastAsia="仿宋" w:cs="Times New Roman"/>
                <w:color w:val="000000" w:themeColor="text1"/>
                <w:sz w:val="21"/>
                <w:szCs w:val="21"/>
              </w:rPr>
              <w:t>2</w:t>
            </w:r>
            <w:r>
              <w:rPr>
                <w:rFonts w:hint="eastAsia" w:ascii="Times New Roman" w:hAnsi="Times New Roman" w:eastAsia="仿宋" w:cs="Times New Roman"/>
                <w:color w:val="000000" w:themeColor="text1"/>
                <w:sz w:val="21"/>
                <w:szCs w:val="21"/>
              </w:rPr>
              <w:t>）供应商的响应报价≤A值得满分20分。</w:t>
            </w:r>
          </w:p>
          <w:p>
            <w:pPr>
              <w:adjustRightInd w:val="0"/>
              <w:snapToGrid w:val="0"/>
              <w:jc w:val="left"/>
              <w:rPr>
                <w:rFonts w:ascii="Times New Roman" w:hAnsi="Times New Roman" w:eastAsia="仿宋" w:cs="Times New Roman"/>
                <w:color w:val="000000" w:themeColor="text1"/>
                <w:sz w:val="21"/>
                <w:szCs w:val="21"/>
              </w:rPr>
            </w:pPr>
            <w:r>
              <w:rPr>
                <w:rFonts w:hint="eastAsia" w:ascii="Times New Roman" w:hAnsi="Times New Roman" w:eastAsia="仿宋" w:cs="Times New Roman"/>
                <w:color w:val="000000" w:themeColor="text1"/>
                <w:sz w:val="21"/>
                <w:szCs w:val="21"/>
              </w:rPr>
              <w:t>（</w:t>
            </w:r>
            <w:r>
              <w:rPr>
                <w:rFonts w:ascii="Times New Roman" w:hAnsi="Times New Roman" w:eastAsia="仿宋" w:cs="Times New Roman"/>
                <w:color w:val="000000" w:themeColor="text1"/>
                <w:sz w:val="21"/>
                <w:szCs w:val="21"/>
              </w:rPr>
              <w:t>3</w:t>
            </w:r>
            <w:r>
              <w:rPr>
                <w:rFonts w:hint="eastAsia" w:ascii="Times New Roman" w:hAnsi="Times New Roman" w:eastAsia="仿宋" w:cs="Times New Roman"/>
                <w:color w:val="000000" w:themeColor="text1"/>
                <w:sz w:val="21"/>
                <w:szCs w:val="21"/>
              </w:rPr>
              <w:t>）偏差率（</w:t>
            </w:r>
            <w:r>
              <w:rPr>
                <w:rFonts w:ascii="Times New Roman" w:hAnsi="Times New Roman" w:eastAsia="仿宋" w:cs="Times New Roman"/>
                <w:color w:val="000000" w:themeColor="text1"/>
                <w:sz w:val="21"/>
                <w:szCs w:val="21"/>
              </w:rPr>
              <w:t>B</w:t>
            </w:r>
            <w:r>
              <w:rPr>
                <w:rFonts w:hint="eastAsia" w:ascii="Times New Roman" w:hAnsi="Times New Roman" w:eastAsia="仿宋" w:cs="Times New Roman"/>
                <w:color w:val="000000" w:themeColor="text1"/>
                <w:sz w:val="21"/>
                <w:szCs w:val="21"/>
              </w:rPr>
              <w:t>）</w:t>
            </w:r>
            <w:r>
              <w:rPr>
                <w:rFonts w:ascii="Times New Roman" w:hAnsi="Times New Roman" w:eastAsia="仿宋" w:cs="Times New Roman"/>
                <w:color w:val="000000" w:themeColor="text1"/>
                <w:sz w:val="21"/>
                <w:szCs w:val="21"/>
              </w:rPr>
              <w:t>=[</w:t>
            </w:r>
            <w:r>
              <w:rPr>
                <w:rFonts w:hint="eastAsia" w:ascii="Times New Roman" w:hAnsi="Times New Roman" w:eastAsia="仿宋" w:cs="Times New Roman"/>
                <w:color w:val="000000" w:themeColor="text1"/>
                <w:sz w:val="21"/>
                <w:szCs w:val="21"/>
              </w:rPr>
              <w:t>（响应报价</w:t>
            </w:r>
            <w:r>
              <w:rPr>
                <w:rFonts w:ascii="Times New Roman" w:hAnsi="Times New Roman" w:eastAsia="仿宋" w:cs="Times New Roman"/>
                <w:color w:val="000000" w:themeColor="text1"/>
                <w:sz w:val="21"/>
                <w:szCs w:val="21"/>
              </w:rPr>
              <w:t>/</w:t>
            </w:r>
            <w:r>
              <w:rPr>
                <w:rFonts w:hint="eastAsia" w:ascii="Times New Roman" w:hAnsi="Times New Roman" w:eastAsia="仿宋" w:cs="Times New Roman"/>
                <w:color w:val="000000" w:themeColor="text1"/>
                <w:sz w:val="21"/>
                <w:szCs w:val="21"/>
              </w:rPr>
              <w:t>评审基准价）</w:t>
            </w:r>
            <w:r>
              <w:rPr>
                <w:rFonts w:ascii="Times New Roman" w:hAnsi="Times New Roman" w:eastAsia="仿宋" w:cs="Times New Roman"/>
                <w:color w:val="000000" w:themeColor="text1"/>
                <w:sz w:val="21"/>
                <w:szCs w:val="21"/>
              </w:rPr>
              <w:t>-1]×100%</w:t>
            </w:r>
          </w:p>
          <w:p>
            <w:pPr>
              <w:adjustRightInd w:val="0"/>
              <w:snapToGrid w:val="0"/>
              <w:jc w:val="left"/>
              <w:rPr>
                <w:rFonts w:ascii="Times New Roman" w:hAnsi="Times New Roman" w:eastAsia="仿宋" w:cs="Times New Roman"/>
                <w:color w:val="000000" w:themeColor="text1"/>
                <w:sz w:val="21"/>
                <w:szCs w:val="21"/>
              </w:rPr>
            </w:pPr>
            <w:r>
              <w:rPr>
                <w:rFonts w:hint="eastAsia" w:ascii="Times New Roman" w:hAnsi="Times New Roman" w:eastAsia="仿宋" w:cs="Times New Roman"/>
                <w:color w:val="000000" w:themeColor="text1"/>
                <w:sz w:val="21"/>
                <w:szCs w:val="21"/>
              </w:rPr>
              <w:t>（</w:t>
            </w:r>
            <w:r>
              <w:rPr>
                <w:rFonts w:ascii="Times New Roman" w:hAnsi="Times New Roman" w:eastAsia="仿宋" w:cs="Times New Roman"/>
                <w:color w:val="000000" w:themeColor="text1"/>
                <w:sz w:val="21"/>
                <w:szCs w:val="21"/>
              </w:rPr>
              <w:t>4</w:t>
            </w:r>
            <w:r>
              <w:rPr>
                <w:rFonts w:hint="eastAsia" w:ascii="Times New Roman" w:hAnsi="Times New Roman" w:eastAsia="仿宋" w:cs="Times New Roman"/>
                <w:color w:val="000000" w:themeColor="text1"/>
                <w:sz w:val="21"/>
                <w:szCs w:val="21"/>
              </w:rPr>
              <w:t>）</w:t>
            </w:r>
            <w:r>
              <w:rPr>
                <w:rFonts w:ascii="Times New Roman" w:hAnsi="Times New Roman" w:eastAsia="仿宋" w:cs="Times New Roman"/>
                <w:color w:val="000000" w:themeColor="text1"/>
                <w:sz w:val="21"/>
                <w:szCs w:val="21"/>
              </w:rPr>
              <w:t>B</w:t>
            </w:r>
            <w:r>
              <w:rPr>
                <w:rFonts w:hint="eastAsia" w:ascii="Times New Roman" w:hAnsi="Times New Roman" w:eastAsia="仿宋" w:cs="Times New Roman"/>
                <w:color w:val="000000" w:themeColor="text1"/>
                <w:sz w:val="21"/>
                <w:szCs w:val="21"/>
              </w:rPr>
              <w:t>＞</w:t>
            </w:r>
            <w:r>
              <w:rPr>
                <w:rFonts w:ascii="Times New Roman" w:hAnsi="Times New Roman" w:eastAsia="仿宋" w:cs="Times New Roman"/>
                <w:color w:val="000000" w:themeColor="text1"/>
                <w:sz w:val="21"/>
                <w:szCs w:val="21"/>
              </w:rPr>
              <w:t>0</w:t>
            </w:r>
            <w:r>
              <w:rPr>
                <w:rFonts w:hint="eastAsia" w:ascii="Times New Roman" w:hAnsi="Times New Roman" w:eastAsia="仿宋" w:cs="Times New Roman"/>
                <w:color w:val="000000" w:themeColor="text1"/>
                <w:sz w:val="21"/>
                <w:szCs w:val="21"/>
              </w:rPr>
              <w:t>，每高于</w:t>
            </w:r>
            <w:r>
              <w:rPr>
                <w:rFonts w:ascii="Times New Roman" w:hAnsi="Times New Roman" w:eastAsia="仿宋" w:cs="Times New Roman"/>
                <w:color w:val="000000" w:themeColor="text1"/>
                <w:sz w:val="21"/>
                <w:szCs w:val="21"/>
              </w:rPr>
              <w:t>1%</w:t>
            </w:r>
            <w:r>
              <w:rPr>
                <w:rFonts w:hint="eastAsia" w:ascii="Times New Roman" w:hAnsi="Times New Roman" w:eastAsia="仿宋" w:cs="Times New Roman"/>
                <w:color w:val="000000" w:themeColor="text1"/>
                <w:sz w:val="21"/>
                <w:szCs w:val="21"/>
              </w:rPr>
              <w:t>，扣</w:t>
            </w:r>
            <w:r>
              <w:rPr>
                <w:rFonts w:ascii="Times New Roman" w:hAnsi="Times New Roman" w:eastAsia="仿宋" w:cs="Times New Roman"/>
                <w:color w:val="000000" w:themeColor="text1"/>
                <w:sz w:val="21"/>
                <w:szCs w:val="21"/>
              </w:rPr>
              <w:t>0.4</w:t>
            </w:r>
            <w:r>
              <w:rPr>
                <w:rFonts w:hint="eastAsia" w:ascii="Times New Roman" w:hAnsi="Times New Roman" w:eastAsia="仿宋" w:cs="Times New Roman"/>
                <w:color w:val="000000" w:themeColor="text1"/>
                <w:sz w:val="21"/>
                <w:szCs w:val="21"/>
              </w:rPr>
              <w:t>分，不足</w:t>
            </w:r>
            <w:r>
              <w:rPr>
                <w:rFonts w:ascii="Times New Roman" w:hAnsi="Times New Roman" w:eastAsia="仿宋" w:cs="Times New Roman"/>
                <w:color w:val="000000" w:themeColor="text1"/>
                <w:sz w:val="21"/>
                <w:szCs w:val="21"/>
              </w:rPr>
              <w:t>1%</w:t>
            </w:r>
            <w:r>
              <w:rPr>
                <w:rFonts w:hint="eastAsia" w:ascii="Times New Roman" w:hAnsi="Times New Roman" w:eastAsia="仿宋" w:cs="Times New Roman"/>
                <w:color w:val="000000" w:themeColor="text1"/>
                <w:sz w:val="21"/>
                <w:szCs w:val="21"/>
              </w:rPr>
              <w:t>按</w:t>
            </w:r>
            <w:r>
              <w:rPr>
                <w:rFonts w:ascii="Times New Roman" w:hAnsi="Times New Roman" w:eastAsia="仿宋" w:cs="Times New Roman"/>
                <w:color w:val="000000" w:themeColor="text1"/>
                <w:sz w:val="21"/>
                <w:szCs w:val="21"/>
              </w:rPr>
              <w:t>1%</w:t>
            </w:r>
            <w:r>
              <w:rPr>
                <w:rFonts w:hint="eastAsia" w:ascii="Times New Roman" w:hAnsi="Times New Roman" w:eastAsia="仿宋" w:cs="Times New Roman"/>
                <w:color w:val="000000" w:themeColor="text1"/>
                <w:sz w:val="21"/>
                <w:szCs w:val="21"/>
              </w:rPr>
              <w:t>计，扣完为止。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353" w:type="dxa"/>
            <w:vMerge w:val="restart"/>
            <w:vAlign w:val="center"/>
          </w:tcPr>
          <w:p>
            <w:pPr>
              <w:adjustRightInd w:val="0"/>
              <w:snapToGrid w:val="0"/>
              <w:jc w:val="center"/>
              <w:rPr>
                <w:rFonts w:ascii="Times New Roman" w:hAnsi="Times New Roman" w:eastAsia="仿宋" w:cs="Times New Roman"/>
                <w:color w:val="000000" w:themeColor="text1"/>
                <w:sz w:val="21"/>
                <w:szCs w:val="21"/>
              </w:rPr>
            </w:pPr>
            <w:r>
              <w:rPr>
                <w:rFonts w:hint="eastAsia" w:ascii="Times New Roman" w:hAnsi="Times New Roman" w:eastAsia="仿宋" w:cs="Times New Roman"/>
                <w:color w:val="000000" w:themeColor="text1"/>
                <w:sz w:val="21"/>
                <w:szCs w:val="21"/>
              </w:rPr>
              <w:t>商务部分</w:t>
            </w:r>
          </w:p>
          <w:p>
            <w:pPr>
              <w:adjustRightInd w:val="0"/>
              <w:snapToGrid w:val="0"/>
              <w:jc w:val="center"/>
              <w:rPr>
                <w:rFonts w:ascii="Times New Roman" w:hAnsi="Times New Roman" w:eastAsia="仿宋" w:cs="Times New Roman"/>
                <w:color w:val="000000" w:themeColor="text1"/>
                <w:sz w:val="21"/>
                <w:szCs w:val="21"/>
              </w:rPr>
            </w:pPr>
            <w:r>
              <w:rPr>
                <w:rFonts w:hint="eastAsia" w:ascii="Times New Roman" w:hAnsi="Times New Roman" w:eastAsia="仿宋" w:cs="Times New Roman"/>
                <w:color w:val="000000" w:themeColor="text1"/>
                <w:sz w:val="21"/>
                <w:szCs w:val="21"/>
              </w:rPr>
              <w:t>评分标准</w:t>
            </w:r>
          </w:p>
          <w:p>
            <w:pPr>
              <w:adjustRightInd w:val="0"/>
              <w:snapToGrid w:val="0"/>
              <w:jc w:val="center"/>
              <w:rPr>
                <w:rFonts w:ascii="Times New Roman" w:hAnsi="Times New Roman" w:eastAsia="仿宋" w:cs="Times New Roman"/>
                <w:color w:val="000000" w:themeColor="text1"/>
                <w:sz w:val="21"/>
                <w:szCs w:val="21"/>
              </w:rPr>
            </w:pPr>
            <w:r>
              <w:rPr>
                <w:rFonts w:hint="eastAsia" w:ascii="Times New Roman" w:hAnsi="Times New Roman" w:eastAsia="仿宋" w:cs="Times New Roman"/>
                <w:color w:val="000000" w:themeColor="text1"/>
                <w:sz w:val="21"/>
                <w:szCs w:val="21"/>
              </w:rPr>
              <w:t>（3</w:t>
            </w:r>
            <w:r>
              <w:rPr>
                <w:rFonts w:ascii="Times New Roman" w:hAnsi="Times New Roman" w:eastAsia="仿宋" w:cs="Times New Roman"/>
                <w:color w:val="000000" w:themeColor="text1"/>
                <w:sz w:val="21"/>
                <w:szCs w:val="21"/>
              </w:rPr>
              <w:t>0</w:t>
            </w:r>
            <w:r>
              <w:rPr>
                <w:rFonts w:hint="eastAsia" w:ascii="Times New Roman" w:hAnsi="Times New Roman" w:eastAsia="仿宋" w:cs="Times New Roman"/>
                <w:color w:val="000000" w:themeColor="text1"/>
                <w:sz w:val="21"/>
                <w:szCs w:val="21"/>
              </w:rPr>
              <w:t>分）</w:t>
            </w:r>
          </w:p>
        </w:tc>
        <w:tc>
          <w:tcPr>
            <w:tcW w:w="1701" w:type="dxa"/>
            <w:vAlign w:val="center"/>
          </w:tcPr>
          <w:p>
            <w:pPr>
              <w:adjustRightInd w:val="0"/>
              <w:snapToGrid w:val="0"/>
              <w:jc w:val="center"/>
              <w:rPr>
                <w:rFonts w:ascii="Times New Roman" w:hAnsi="Times New Roman" w:eastAsia="仿宋" w:cs="Times New Roman"/>
                <w:color w:val="000000" w:themeColor="text1"/>
                <w:sz w:val="21"/>
                <w:szCs w:val="21"/>
              </w:rPr>
            </w:pPr>
            <w:r>
              <w:rPr>
                <w:rFonts w:hint="eastAsia" w:ascii="Times New Roman" w:hAnsi="Times New Roman" w:eastAsia="仿宋" w:cs="Times New Roman"/>
                <w:color w:val="000000" w:themeColor="text1"/>
                <w:sz w:val="21"/>
                <w:szCs w:val="21"/>
              </w:rPr>
              <w:t>拟派人员</w:t>
            </w:r>
          </w:p>
          <w:p>
            <w:pPr>
              <w:adjustRightInd w:val="0"/>
              <w:snapToGrid w:val="0"/>
              <w:jc w:val="center"/>
              <w:rPr>
                <w:rFonts w:ascii="Times New Roman" w:hAnsi="Times New Roman" w:eastAsia="仿宋" w:cs="Times New Roman"/>
                <w:color w:val="000000" w:themeColor="text1"/>
                <w:sz w:val="21"/>
                <w:szCs w:val="21"/>
              </w:rPr>
            </w:pPr>
            <w:r>
              <w:rPr>
                <w:rFonts w:hint="eastAsia" w:ascii="Times New Roman" w:hAnsi="Times New Roman" w:eastAsia="仿宋" w:cs="Times New Roman"/>
                <w:color w:val="000000" w:themeColor="text1"/>
                <w:sz w:val="21"/>
                <w:szCs w:val="21"/>
              </w:rPr>
              <w:t>组成情况</w:t>
            </w:r>
          </w:p>
          <w:p>
            <w:pPr>
              <w:adjustRightInd w:val="0"/>
              <w:snapToGrid w:val="0"/>
              <w:jc w:val="center"/>
              <w:rPr>
                <w:rFonts w:ascii="Times New Roman" w:hAnsi="Times New Roman" w:eastAsia="仿宋" w:cs="Times New Roman"/>
                <w:color w:val="000000" w:themeColor="text1"/>
                <w:sz w:val="21"/>
                <w:szCs w:val="21"/>
              </w:rPr>
            </w:pPr>
            <w:r>
              <w:rPr>
                <w:rFonts w:hint="eastAsia" w:ascii="Times New Roman" w:hAnsi="Times New Roman" w:eastAsia="仿宋" w:cs="Times New Roman"/>
                <w:color w:val="000000" w:themeColor="text1"/>
                <w:sz w:val="21"/>
                <w:szCs w:val="21"/>
              </w:rPr>
              <w:t>（22分）</w:t>
            </w:r>
          </w:p>
        </w:tc>
        <w:tc>
          <w:tcPr>
            <w:tcW w:w="6341" w:type="dxa"/>
            <w:vAlign w:val="center"/>
          </w:tcPr>
          <w:p>
            <w:pPr>
              <w:adjustRightInd w:val="0"/>
              <w:snapToGrid w:val="0"/>
              <w:jc w:val="left"/>
              <w:rPr>
                <w:rFonts w:ascii="Times New Roman" w:hAnsi="Times New Roman" w:eastAsia="仿宋" w:cs="Times New Roman"/>
                <w:color w:val="000000" w:themeColor="text1"/>
                <w:sz w:val="21"/>
                <w:szCs w:val="21"/>
              </w:rPr>
            </w:pPr>
            <w:r>
              <w:rPr>
                <w:rFonts w:ascii="Times New Roman" w:hAnsi="Times New Roman" w:eastAsia="仿宋" w:cs="Times New Roman"/>
                <w:color w:val="000000" w:themeColor="text1"/>
                <w:sz w:val="21"/>
                <w:szCs w:val="21"/>
              </w:rPr>
              <w:t>1</w:t>
            </w:r>
            <w:r>
              <w:rPr>
                <w:rFonts w:hint="eastAsia" w:ascii="Times New Roman" w:hAnsi="Times New Roman" w:eastAsia="仿宋" w:cs="Times New Roman"/>
                <w:color w:val="000000" w:themeColor="text1"/>
                <w:sz w:val="21"/>
                <w:szCs w:val="21"/>
              </w:rPr>
              <w:t>、项目负责人具备环境类专业正高级及以上职称得3分，高级得1.5分，每获得一次省级科技奖项加1.5分，最多加3分，本项最多得8分；</w:t>
            </w:r>
          </w:p>
          <w:p>
            <w:pPr>
              <w:adjustRightInd w:val="0"/>
              <w:snapToGrid w:val="0"/>
              <w:jc w:val="left"/>
              <w:rPr>
                <w:rFonts w:ascii="Times New Roman" w:hAnsi="Times New Roman" w:eastAsia="仿宋" w:cs="Times New Roman"/>
                <w:color w:val="000000" w:themeColor="text1"/>
                <w:sz w:val="21"/>
                <w:szCs w:val="21"/>
              </w:rPr>
            </w:pPr>
            <w:r>
              <w:rPr>
                <w:rFonts w:ascii="Times New Roman" w:hAnsi="Times New Roman" w:eastAsia="仿宋" w:cs="Times New Roman"/>
                <w:color w:val="000000" w:themeColor="text1"/>
                <w:sz w:val="21"/>
                <w:szCs w:val="21"/>
              </w:rPr>
              <w:t>2</w:t>
            </w:r>
            <w:r>
              <w:rPr>
                <w:rFonts w:hint="eastAsia" w:ascii="Times New Roman" w:hAnsi="Times New Roman" w:eastAsia="仿宋" w:cs="Times New Roman"/>
                <w:color w:val="000000" w:themeColor="text1"/>
                <w:sz w:val="21"/>
                <w:szCs w:val="21"/>
              </w:rPr>
              <w:t>、项目技术负责人具备环境监测专业高级及以上职称得</w:t>
            </w:r>
            <w:r>
              <w:rPr>
                <w:rFonts w:ascii="Times New Roman" w:hAnsi="Times New Roman" w:eastAsia="仿宋" w:cs="Times New Roman"/>
                <w:color w:val="000000" w:themeColor="text1"/>
                <w:sz w:val="21"/>
                <w:szCs w:val="21"/>
              </w:rPr>
              <w:t>2</w:t>
            </w:r>
            <w:r>
              <w:rPr>
                <w:rFonts w:hint="eastAsia" w:ascii="Times New Roman" w:hAnsi="Times New Roman" w:eastAsia="仿宋" w:cs="Times New Roman"/>
                <w:color w:val="000000" w:themeColor="text1"/>
                <w:sz w:val="21"/>
                <w:szCs w:val="21"/>
              </w:rPr>
              <w:t>分，中级得</w:t>
            </w:r>
            <w:r>
              <w:rPr>
                <w:rFonts w:ascii="Times New Roman" w:hAnsi="Times New Roman" w:eastAsia="仿宋" w:cs="Times New Roman"/>
                <w:color w:val="000000" w:themeColor="text1"/>
                <w:sz w:val="21"/>
                <w:szCs w:val="21"/>
              </w:rPr>
              <w:t>1</w:t>
            </w:r>
            <w:r>
              <w:rPr>
                <w:rFonts w:hint="eastAsia" w:ascii="Times New Roman" w:hAnsi="Times New Roman" w:eastAsia="仿宋" w:cs="Times New Roman"/>
                <w:color w:val="000000" w:themeColor="text1"/>
                <w:sz w:val="21"/>
                <w:szCs w:val="21"/>
              </w:rPr>
              <w:t>分，同时具有国家级检验检测机构资质认定评审员资格（专业领域包含环境监测）的加</w:t>
            </w:r>
            <w:r>
              <w:rPr>
                <w:rFonts w:ascii="Times New Roman" w:hAnsi="Times New Roman" w:eastAsia="仿宋" w:cs="Times New Roman"/>
                <w:color w:val="000000" w:themeColor="text1"/>
                <w:sz w:val="21"/>
                <w:szCs w:val="21"/>
              </w:rPr>
              <w:t>2</w:t>
            </w:r>
            <w:r>
              <w:rPr>
                <w:rFonts w:hint="eastAsia" w:ascii="Times New Roman" w:hAnsi="Times New Roman" w:eastAsia="仿宋" w:cs="Times New Roman"/>
                <w:color w:val="000000" w:themeColor="text1"/>
                <w:sz w:val="21"/>
                <w:szCs w:val="21"/>
              </w:rPr>
              <w:t>分，本项最多得6分；</w:t>
            </w:r>
          </w:p>
          <w:p>
            <w:pPr>
              <w:adjustRightInd w:val="0"/>
              <w:snapToGrid w:val="0"/>
              <w:jc w:val="left"/>
              <w:rPr>
                <w:rFonts w:ascii="Times New Roman" w:hAnsi="Times New Roman" w:eastAsia="仿宋" w:cs="Times New Roman"/>
                <w:color w:val="000000" w:themeColor="text1"/>
                <w:sz w:val="21"/>
                <w:szCs w:val="21"/>
              </w:rPr>
            </w:pPr>
            <w:r>
              <w:rPr>
                <w:rFonts w:ascii="Times New Roman" w:hAnsi="Times New Roman" w:eastAsia="仿宋" w:cs="Times New Roman"/>
                <w:color w:val="000000" w:themeColor="text1"/>
                <w:sz w:val="21"/>
                <w:szCs w:val="21"/>
              </w:rPr>
              <w:t>3</w:t>
            </w:r>
            <w:r>
              <w:rPr>
                <w:rFonts w:hint="eastAsia" w:ascii="Times New Roman" w:hAnsi="Times New Roman" w:eastAsia="仿宋" w:cs="Times New Roman"/>
                <w:color w:val="000000" w:themeColor="text1"/>
                <w:sz w:val="21"/>
                <w:szCs w:val="21"/>
              </w:rPr>
              <w:t>、项目质量负责人具备环境类专业中级及以上职称的得</w:t>
            </w:r>
            <w:r>
              <w:rPr>
                <w:rFonts w:ascii="Times New Roman" w:hAnsi="Times New Roman" w:eastAsia="仿宋" w:cs="Times New Roman"/>
                <w:color w:val="000000" w:themeColor="text1"/>
                <w:sz w:val="21"/>
                <w:szCs w:val="21"/>
              </w:rPr>
              <w:t>1</w:t>
            </w:r>
            <w:r>
              <w:rPr>
                <w:rFonts w:hint="eastAsia" w:ascii="Times New Roman" w:hAnsi="Times New Roman" w:eastAsia="仿宋" w:cs="Times New Roman"/>
                <w:color w:val="000000" w:themeColor="text1"/>
                <w:sz w:val="21"/>
                <w:szCs w:val="21"/>
              </w:rPr>
              <w:t>分，通过省级质量技术监督部门组织的相关质量任职培训并获得任职培训证书的加</w:t>
            </w:r>
            <w:r>
              <w:rPr>
                <w:rFonts w:ascii="Times New Roman" w:hAnsi="Times New Roman" w:eastAsia="仿宋" w:cs="Times New Roman"/>
                <w:color w:val="000000" w:themeColor="text1"/>
                <w:sz w:val="21"/>
                <w:szCs w:val="21"/>
              </w:rPr>
              <w:t>2</w:t>
            </w:r>
            <w:r>
              <w:rPr>
                <w:rFonts w:hint="eastAsia" w:ascii="Times New Roman" w:hAnsi="Times New Roman" w:eastAsia="仿宋" w:cs="Times New Roman"/>
                <w:color w:val="000000" w:themeColor="text1"/>
                <w:sz w:val="21"/>
                <w:szCs w:val="21"/>
              </w:rPr>
              <w:t>分，本项最多得4分。</w:t>
            </w:r>
          </w:p>
          <w:p>
            <w:pPr>
              <w:adjustRightInd w:val="0"/>
              <w:snapToGrid w:val="0"/>
              <w:jc w:val="left"/>
              <w:rPr>
                <w:rFonts w:ascii="Times New Roman" w:hAnsi="Times New Roman" w:eastAsia="仿宋" w:cs="Times New Roman"/>
                <w:color w:val="000000" w:themeColor="text1"/>
                <w:sz w:val="21"/>
                <w:szCs w:val="21"/>
              </w:rPr>
            </w:pPr>
            <w:r>
              <w:rPr>
                <w:rFonts w:ascii="Times New Roman" w:hAnsi="Times New Roman" w:eastAsia="仿宋" w:cs="Times New Roman"/>
                <w:color w:val="000000" w:themeColor="text1"/>
                <w:sz w:val="21"/>
                <w:szCs w:val="21"/>
              </w:rPr>
              <w:t>4</w:t>
            </w:r>
            <w:r>
              <w:rPr>
                <w:rFonts w:hint="eastAsia" w:ascii="Times New Roman" w:hAnsi="Times New Roman" w:eastAsia="仿宋" w:cs="Times New Roman"/>
                <w:color w:val="000000" w:themeColor="text1"/>
                <w:sz w:val="21"/>
                <w:szCs w:val="21"/>
              </w:rPr>
              <w:t>、项目组其他技术人员具有省级环境监测总站颁发的环境监测人员上岗合格证书，每提供</w:t>
            </w:r>
            <w:r>
              <w:rPr>
                <w:rFonts w:ascii="Times New Roman" w:hAnsi="Times New Roman" w:eastAsia="仿宋" w:cs="Times New Roman"/>
                <w:color w:val="000000" w:themeColor="text1"/>
                <w:sz w:val="21"/>
                <w:szCs w:val="21"/>
              </w:rPr>
              <w:t>1</w:t>
            </w:r>
            <w:r>
              <w:rPr>
                <w:rFonts w:hint="eastAsia" w:ascii="Times New Roman" w:hAnsi="Times New Roman" w:eastAsia="仿宋" w:cs="Times New Roman"/>
                <w:color w:val="000000" w:themeColor="text1"/>
                <w:sz w:val="21"/>
                <w:szCs w:val="21"/>
              </w:rPr>
              <w:t>人得1分，最多得4分。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353" w:type="dxa"/>
            <w:vMerge w:val="continue"/>
            <w:vAlign w:val="center"/>
          </w:tcPr>
          <w:p>
            <w:pPr>
              <w:adjustRightInd w:val="0"/>
              <w:snapToGrid w:val="0"/>
              <w:jc w:val="center"/>
              <w:rPr>
                <w:rFonts w:ascii="Times New Roman" w:hAnsi="Times New Roman" w:eastAsia="仿宋" w:cs="Times New Roman"/>
                <w:color w:val="000000" w:themeColor="text1"/>
                <w:sz w:val="21"/>
                <w:szCs w:val="21"/>
              </w:rPr>
            </w:pPr>
          </w:p>
        </w:tc>
        <w:tc>
          <w:tcPr>
            <w:tcW w:w="1701" w:type="dxa"/>
            <w:vAlign w:val="center"/>
          </w:tcPr>
          <w:p>
            <w:pPr>
              <w:adjustRightInd w:val="0"/>
              <w:snapToGrid w:val="0"/>
              <w:jc w:val="center"/>
              <w:rPr>
                <w:rFonts w:ascii="Times New Roman" w:hAnsi="Times New Roman" w:eastAsia="仿宋" w:cs="Times New Roman"/>
                <w:color w:val="000000" w:themeColor="text1"/>
                <w:sz w:val="21"/>
                <w:szCs w:val="21"/>
              </w:rPr>
            </w:pPr>
            <w:r>
              <w:rPr>
                <w:rFonts w:hint="eastAsia" w:ascii="Times New Roman" w:hAnsi="Times New Roman" w:eastAsia="仿宋" w:cs="Times New Roman"/>
                <w:color w:val="000000" w:themeColor="text1"/>
                <w:sz w:val="21"/>
                <w:szCs w:val="21"/>
              </w:rPr>
              <w:t>类似业绩（8分）</w:t>
            </w:r>
          </w:p>
        </w:tc>
        <w:tc>
          <w:tcPr>
            <w:tcW w:w="6341" w:type="dxa"/>
            <w:vAlign w:val="center"/>
          </w:tcPr>
          <w:p>
            <w:pPr>
              <w:adjustRightInd w:val="0"/>
              <w:snapToGrid w:val="0"/>
              <w:jc w:val="left"/>
              <w:rPr>
                <w:rFonts w:ascii="Times New Roman" w:hAnsi="Times New Roman" w:eastAsia="仿宋" w:cs="Times New Roman"/>
                <w:color w:val="000000" w:themeColor="text1"/>
                <w:sz w:val="21"/>
                <w:szCs w:val="21"/>
              </w:rPr>
            </w:pPr>
            <w:r>
              <w:rPr>
                <w:rFonts w:hint="eastAsia" w:ascii="Times New Roman" w:hAnsi="Times New Roman" w:eastAsia="仿宋" w:cs="Times New Roman"/>
                <w:color w:val="000000" w:themeColor="text1"/>
                <w:sz w:val="21"/>
                <w:szCs w:val="21"/>
              </w:rPr>
              <w:t>供应商近三年内（</w:t>
            </w:r>
            <w:r>
              <w:rPr>
                <w:rFonts w:ascii="Times New Roman" w:hAnsi="Times New Roman" w:eastAsia="仿宋" w:cs="Times New Roman"/>
                <w:color w:val="000000" w:themeColor="text1"/>
                <w:sz w:val="21"/>
                <w:szCs w:val="21"/>
              </w:rPr>
              <w:t>2017</w:t>
            </w:r>
            <w:r>
              <w:rPr>
                <w:rFonts w:hint="eastAsia" w:ascii="Times New Roman" w:hAnsi="Times New Roman" w:eastAsia="仿宋" w:cs="Times New Roman"/>
                <w:color w:val="000000" w:themeColor="text1"/>
                <w:sz w:val="21"/>
                <w:szCs w:val="21"/>
              </w:rPr>
              <w:t>年</w:t>
            </w:r>
            <w:r>
              <w:rPr>
                <w:rFonts w:ascii="Times New Roman" w:hAnsi="Times New Roman" w:eastAsia="仿宋" w:cs="Times New Roman"/>
                <w:color w:val="000000" w:themeColor="text1"/>
                <w:sz w:val="21"/>
                <w:szCs w:val="21"/>
              </w:rPr>
              <w:t>1</w:t>
            </w:r>
            <w:r>
              <w:rPr>
                <w:rFonts w:hint="eastAsia" w:ascii="Times New Roman" w:hAnsi="Times New Roman" w:eastAsia="仿宋" w:cs="Times New Roman"/>
                <w:color w:val="000000" w:themeColor="text1"/>
                <w:sz w:val="21"/>
                <w:szCs w:val="21"/>
              </w:rPr>
              <w:t>月</w:t>
            </w:r>
            <w:r>
              <w:rPr>
                <w:rFonts w:ascii="Times New Roman" w:hAnsi="Times New Roman" w:eastAsia="仿宋" w:cs="Times New Roman"/>
                <w:color w:val="000000" w:themeColor="text1"/>
                <w:sz w:val="21"/>
                <w:szCs w:val="21"/>
              </w:rPr>
              <w:t>1</w:t>
            </w:r>
            <w:r>
              <w:rPr>
                <w:rFonts w:hint="eastAsia" w:ascii="Times New Roman" w:hAnsi="Times New Roman" w:eastAsia="仿宋" w:cs="Times New Roman"/>
                <w:color w:val="000000" w:themeColor="text1"/>
                <w:sz w:val="21"/>
                <w:szCs w:val="21"/>
              </w:rPr>
              <w:t>日（含）至今）每具有一项竣工环境保护验收业绩得2分，满分8分（提供服务合同证明，时间以合同签订时间为准）。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353" w:type="dxa"/>
            <w:vMerge w:val="restart"/>
            <w:vAlign w:val="center"/>
          </w:tcPr>
          <w:p>
            <w:pPr>
              <w:adjustRightInd w:val="0"/>
              <w:snapToGrid w:val="0"/>
              <w:jc w:val="center"/>
              <w:rPr>
                <w:rFonts w:ascii="Times New Roman" w:hAnsi="Times New Roman" w:eastAsia="仿宋" w:cs="Times New Roman"/>
                <w:color w:val="000000" w:themeColor="text1"/>
                <w:sz w:val="21"/>
                <w:szCs w:val="21"/>
              </w:rPr>
            </w:pPr>
            <w:r>
              <w:rPr>
                <w:rFonts w:hint="eastAsia" w:ascii="Times New Roman" w:hAnsi="Times New Roman" w:eastAsia="仿宋" w:cs="Times New Roman"/>
                <w:color w:val="000000" w:themeColor="text1"/>
                <w:sz w:val="21"/>
                <w:szCs w:val="21"/>
              </w:rPr>
              <w:t>技术部分</w:t>
            </w:r>
          </w:p>
          <w:p>
            <w:pPr>
              <w:adjustRightInd w:val="0"/>
              <w:snapToGrid w:val="0"/>
              <w:jc w:val="center"/>
              <w:rPr>
                <w:rFonts w:ascii="Times New Roman" w:hAnsi="Times New Roman" w:eastAsia="仿宋" w:cs="Times New Roman"/>
                <w:color w:val="000000" w:themeColor="text1"/>
                <w:sz w:val="21"/>
                <w:szCs w:val="21"/>
              </w:rPr>
            </w:pPr>
            <w:r>
              <w:rPr>
                <w:rFonts w:hint="eastAsia" w:ascii="Times New Roman" w:hAnsi="Times New Roman" w:eastAsia="仿宋" w:cs="Times New Roman"/>
                <w:color w:val="000000" w:themeColor="text1"/>
                <w:sz w:val="21"/>
                <w:szCs w:val="21"/>
              </w:rPr>
              <w:t>评分标准</w:t>
            </w:r>
          </w:p>
          <w:p>
            <w:pPr>
              <w:adjustRightInd w:val="0"/>
              <w:snapToGrid w:val="0"/>
              <w:jc w:val="center"/>
              <w:rPr>
                <w:rFonts w:ascii="Times New Roman" w:hAnsi="Times New Roman" w:eastAsia="仿宋" w:cs="Times New Roman"/>
                <w:color w:val="000000" w:themeColor="text1"/>
                <w:sz w:val="21"/>
                <w:szCs w:val="21"/>
              </w:rPr>
            </w:pPr>
            <w:r>
              <w:rPr>
                <w:rFonts w:hint="eastAsia" w:ascii="Times New Roman" w:hAnsi="Times New Roman" w:eastAsia="仿宋" w:cs="Times New Roman"/>
                <w:color w:val="000000" w:themeColor="text1"/>
                <w:sz w:val="21"/>
                <w:szCs w:val="21"/>
              </w:rPr>
              <w:t>（</w:t>
            </w:r>
            <w:r>
              <w:rPr>
                <w:rFonts w:ascii="Times New Roman" w:hAnsi="Times New Roman" w:eastAsia="仿宋" w:cs="Times New Roman"/>
                <w:color w:val="000000" w:themeColor="text1"/>
                <w:sz w:val="21"/>
                <w:szCs w:val="21"/>
              </w:rPr>
              <w:t>50</w:t>
            </w:r>
            <w:r>
              <w:rPr>
                <w:rFonts w:hint="eastAsia" w:ascii="Times New Roman" w:hAnsi="Times New Roman" w:eastAsia="仿宋" w:cs="Times New Roman"/>
                <w:color w:val="000000" w:themeColor="text1"/>
                <w:sz w:val="21"/>
                <w:szCs w:val="21"/>
              </w:rPr>
              <w:t>分）</w:t>
            </w:r>
          </w:p>
        </w:tc>
        <w:tc>
          <w:tcPr>
            <w:tcW w:w="1701" w:type="dxa"/>
            <w:vAlign w:val="center"/>
          </w:tcPr>
          <w:p>
            <w:pPr>
              <w:adjustRightInd w:val="0"/>
              <w:snapToGrid w:val="0"/>
              <w:jc w:val="center"/>
              <w:rPr>
                <w:rFonts w:ascii="Times New Roman" w:hAnsi="Times New Roman" w:eastAsia="仿宋" w:cs="Times New Roman"/>
                <w:color w:val="000000" w:themeColor="text1"/>
                <w:sz w:val="21"/>
                <w:szCs w:val="21"/>
              </w:rPr>
            </w:pPr>
            <w:r>
              <w:rPr>
                <w:rFonts w:hint="eastAsia" w:ascii="Times New Roman" w:hAnsi="Times New Roman" w:eastAsia="仿宋" w:cs="Times New Roman"/>
                <w:color w:val="000000" w:themeColor="text1"/>
                <w:sz w:val="21"/>
                <w:szCs w:val="21"/>
              </w:rPr>
              <w:t>项目执行计划及进度（</w:t>
            </w:r>
            <w:r>
              <w:rPr>
                <w:rFonts w:ascii="Times New Roman" w:hAnsi="Times New Roman" w:eastAsia="仿宋" w:cs="Times New Roman"/>
                <w:color w:val="000000" w:themeColor="text1"/>
                <w:sz w:val="21"/>
                <w:szCs w:val="21"/>
              </w:rPr>
              <w:t>15</w:t>
            </w:r>
            <w:r>
              <w:rPr>
                <w:rFonts w:hint="eastAsia" w:ascii="Times New Roman" w:hAnsi="Times New Roman" w:eastAsia="仿宋" w:cs="Times New Roman"/>
                <w:color w:val="000000" w:themeColor="text1"/>
                <w:sz w:val="21"/>
                <w:szCs w:val="21"/>
              </w:rPr>
              <w:t>分）</w:t>
            </w:r>
          </w:p>
        </w:tc>
        <w:tc>
          <w:tcPr>
            <w:tcW w:w="6341" w:type="dxa"/>
            <w:vAlign w:val="center"/>
          </w:tcPr>
          <w:p>
            <w:pPr>
              <w:adjustRightInd w:val="0"/>
              <w:snapToGrid w:val="0"/>
              <w:jc w:val="left"/>
              <w:rPr>
                <w:rFonts w:ascii="Times New Roman" w:hAnsi="Times New Roman" w:eastAsia="仿宋" w:cs="Times New Roman"/>
                <w:color w:val="000000" w:themeColor="text1"/>
                <w:sz w:val="21"/>
                <w:szCs w:val="21"/>
              </w:rPr>
            </w:pPr>
            <w:r>
              <w:rPr>
                <w:rFonts w:hint="eastAsia" w:ascii="Times New Roman" w:hAnsi="Times New Roman" w:eastAsia="仿宋" w:cs="Times New Roman"/>
                <w:color w:val="000000" w:themeColor="text1"/>
                <w:sz w:val="21"/>
                <w:szCs w:val="21"/>
              </w:rPr>
              <w:t>根据各供应商提供的响应文件中项目执行计划及进度酌情打分，优得</w:t>
            </w:r>
            <w:r>
              <w:rPr>
                <w:rFonts w:ascii="Times New Roman" w:hAnsi="Times New Roman" w:eastAsia="仿宋" w:cs="Times New Roman"/>
                <w:color w:val="000000" w:themeColor="text1"/>
                <w:sz w:val="21"/>
                <w:szCs w:val="21"/>
              </w:rPr>
              <w:t>10-15</w:t>
            </w:r>
            <w:r>
              <w:rPr>
                <w:rFonts w:hint="eastAsia" w:ascii="Times New Roman" w:hAnsi="Times New Roman" w:eastAsia="仿宋" w:cs="Times New Roman"/>
                <w:color w:val="000000" w:themeColor="text1"/>
                <w:sz w:val="21"/>
                <w:szCs w:val="21"/>
              </w:rPr>
              <w:t>分</w:t>
            </w:r>
            <w:r>
              <w:rPr>
                <w:rFonts w:ascii="Times New Roman" w:hAnsi="Times New Roman" w:eastAsia="仿宋" w:cs="Times New Roman"/>
                <w:color w:val="000000" w:themeColor="text1"/>
                <w:sz w:val="21"/>
                <w:szCs w:val="21"/>
              </w:rPr>
              <w:t>,</w:t>
            </w:r>
            <w:r>
              <w:rPr>
                <w:rFonts w:hint="eastAsia" w:ascii="Times New Roman" w:hAnsi="Times New Roman" w:eastAsia="仿宋" w:cs="Times New Roman"/>
                <w:color w:val="000000" w:themeColor="text1"/>
                <w:sz w:val="21"/>
                <w:szCs w:val="21"/>
              </w:rPr>
              <w:t>良好得</w:t>
            </w:r>
            <w:r>
              <w:rPr>
                <w:rFonts w:ascii="Times New Roman" w:hAnsi="Times New Roman" w:eastAsia="仿宋" w:cs="Times New Roman"/>
                <w:color w:val="000000" w:themeColor="text1"/>
                <w:sz w:val="21"/>
                <w:szCs w:val="21"/>
              </w:rPr>
              <w:t>6-9</w:t>
            </w:r>
            <w:r>
              <w:rPr>
                <w:rFonts w:hint="eastAsia" w:ascii="Times New Roman" w:hAnsi="Times New Roman" w:eastAsia="仿宋" w:cs="Times New Roman"/>
                <w:color w:val="000000" w:themeColor="text1"/>
                <w:sz w:val="21"/>
                <w:szCs w:val="21"/>
              </w:rPr>
              <w:t>分</w:t>
            </w:r>
            <w:r>
              <w:rPr>
                <w:rFonts w:ascii="Times New Roman" w:hAnsi="Times New Roman" w:eastAsia="仿宋" w:cs="Times New Roman"/>
                <w:color w:val="000000" w:themeColor="text1"/>
                <w:sz w:val="21"/>
                <w:szCs w:val="21"/>
              </w:rPr>
              <w:t>,</w:t>
            </w:r>
            <w:r>
              <w:rPr>
                <w:rFonts w:hint="eastAsia" w:ascii="Times New Roman" w:hAnsi="Times New Roman" w:eastAsia="仿宋" w:cs="Times New Roman"/>
                <w:color w:val="000000" w:themeColor="text1"/>
                <w:sz w:val="21"/>
                <w:szCs w:val="21"/>
              </w:rPr>
              <w:t>一般得</w:t>
            </w:r>
            <w:r>
              <w:rPr>
                <w:rFonts w:ascii="Times New Roman" w:hAnsi="Times New Roman" w:eastAsia="仿宋" w:cs="Times New Roman"/>
                <w:color w:val="000000" w:themeColor="text1"/>
                <w:sz w:val="21"/>
                <w:szCs w:val="21"/>
              </w:rPr>
              <w:t>1-5</w:t>
            </w:r>
            <w:r>
              <w:rPr>
                <w:rFonts w:hint="eastAsia" w:ascii="Times New Roman" w:hAnsi="Times New Roman" w:eastAsia="仿宋" w:cs="Times New Roman"/>
                <w:color w:val="000000" w:themeColor="text1"/>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353" w:type="dxa"/>
            <w:vMerge w:val="continue"/>
            <w:vAlign w:val="center"/>
          </w:tcPr>
          <w:p>
            <w:pPr>
              <w:adjustRightInd w:val="0"/>
              <w:snapToGrid w:val="0"/>
              <w:jc w:val="center"/>
              <w:rPr>
                <w:rFonts w:ascii="Times New Roman" w:hAnsi="Times New Roman" w:eastAsia="仿宋" w:cs="Times New Roman"/>
                <w:color w:val="000000" w:themeColor="text1"/>
                <w:sz w:val="21"/>
                <w:szCs w:val="21"/>
              </w:rPr>
            </w:pPr>
          </w:p>
        </w:tc>
        <w:tc>
          <w:tcPr>
            <w:tcW w:w="1701" w:type="dxa"/>
            <w:vAlign w:val="center"/>
          </w:tcPr>
          <w:p>
            <w:pPr>
              <w:adjustRightInd w:val="0"/>
              <w:snapToGrid w:val="0"/>
              <w:jc w:val="center"/>
              <w:rPr>
                <w:rFonts w:ascii="Times New Roman" w:hAnsi="Times New Roman" w:eastAsia="仿宋" w:cs="Times New Roman"/>
                <w:color w:val="000000" w:themeColor="text1"/>
                <w:sz w:val="21"/>
                <w:szCs w:val="21"/>
              </w:rPr>
            </w:pPr>
            <w:r>
              <w:rPr>
                <w:rFonts w:hint="eastAsia" w:ascii="Times New Roman" w:hAnsi="Times New Roman" w:eastAsia="仿宋" w:cs="Times New Roman"/>
                <w:color w:val="000000" w:themeColor="text1"/>
                <w:sz w:val="21"/>
                <w:szCs w:val="21"/>
              </w:rPr>
              <w:t>服务方案</w:t>
            </w:r>
          </w:p>
          <w:p>
            <w:pPr>
              <w:adjustRightInd w:val="0"/>
              <w:snapToGrid w:val="0"/>
              <w:jc w:val="center"/>
              <w:rPr>
                <w:rFonts w:ascii="Times New Roman" w:hAnsi="Times New Roman" w:eastAsia="仿宋" w:cs="Times New Roman"/>
                <w:color w:val="000000" w:themeColor="text1"/>
                <w:sz w:val="21"/>
                <w:szCs w:val="21"/>
              </w:rPr>
            </w:pPr>
            <w:r>
              <w:rPr>
                <w:rFonts w:hint="eastAsia" w:ascii="Times New Roman" w:hAnsi="Times New Roman" w:eastAsia="仿宋" w:cs="Times New Roman"/>
                <w:color w:val="000000" w:themeColor="text1"/>
                <w:sz w:val="21"/>
                <w:szCs w:val="21"/>
              </w:rPr>
              <w:t>（</w:t>
            </w:r>
            <w:r>
              <w:rPr>
                <w:rFonts w:ascii="Times New Roman" w:hAnsi="Times New Roman" w:eastAsia="仿宋" w:cs="Times New Roman"/>
                <w:color w:val="000000" w:themeColor="text1"/>
                <w:sz w:val="21"/>
                <w:szCs w:val="21"/>
              </w:rPr>
              <w:t>25</w:t>
            </w:r>
            <w:r>
              <w:rPr>
                <w:rFonts w:hint="eastAsia" w:ascii="Times New Roman" w:hAnsi="Times New Roman" w:eastAsia="仿宋" w:cs="Times New Roman"/>
                <w:color w:val="000000" w:themeColor="text1"/>
                <w:sz w:val="21"/>
                <w:szCs w:val="21"/>
              </w:rPr>
              <w:t>分）</w:t>
            </w:r>
          </w:p>
        </w:tc>
        <w:tc>
          <w:tcPr>
            <w:tcW w:w="6341" w:type="dxa"/>
            <w:tcBorders>
              <w:bottom w:val="single" w:color="auto" w:sz="4" w:space="0"/>
            </w:tcBorders>
            <w:vAlign w:val="center"/>
          </w:tcPr>
          <w:p>
            <w:pPr>
              <w:adjustRightInd w:val="0"/>
              <w:snapToGrid w:val="0"/>
              <w:jc w:val="left"/>
              <w:rPr>
                <w:rFonts w:ascii="Times New Roman" w:hAnsi="Times New Roman" w:eastAsia="仿宋" w:cs="Times New Roman"/>
                <w:color w:val="000000" w:themeColor="text1"/>
                <w:sz w:val="21"/>
                <w:szCs w:val="21"/>
              </w:rPr>
            </w:pPr>
            <w:r>
              <w:rPr>
                <w:rFonts w:hint="eastAsia" w:ascii="Times New Roman" w:hAnsi="Times New Roman" w:eastAsia="仿宋" w:cs="Times New Roman"/>
                <w:color w:val="000000" w:themeColor="text1"/>
                <w:sz w:val="21"/>
                <w:szCs w:val="21"/>
              </w:rPr>
              <w:t>服务方案内容详实、完整、叙述清楚且合理、安全、可操作性强，符合现场实际情况，得</w:t>
            </w:r>
            <w:r>
              <w:rPr>
                <w:rFonts w:ascii="Times New Roman" w:hAnsi="Times New Roman" w:eastAsia="仿宋" w:cs="Times New Roman"/>
                <w:color w:val="000000" w:themeColor="text1"/>
                <w:sz w:val="21"/>
                <w:szCs w:val="21"/>
              </w:rPr>
              <w:t>20-25</w:t>
            </w:r>
            <w:r>
              <w:rPr>
                <w:rFonts w:hint="eastAsia" w:ascii="Times New Roman" w:hAnsi="Times New Roman" w:eastAsia="仿宋" w:cs="Times New Roman"/>
                <w:color w:val="000000" w:themeColor="text1"/>
                <w:sz w:val="21"/>
                <w:szCs w:val="21"/>
              </w:rPr>
              <w:t>分；方案及措施基本满足要求，得</w:t>
            </w:r>
            <w:r>
              <w:rPr>
                <w:rFonts w:ascii="Times New Roman" w:hAnsi="Times New Roman" w:eastAsia="仿宋" w:cs="Times New Roman"/>
                <w:color w:val="000000" w:themeColor="text1"/>
                <w:sz w:val="21"/>
                <w:szCs w:val="21"/>
              </w:rPr>
              <w:t>10-19</w:t>
            </w:r>
            <w:r>
              <w:rPr>
                <w:rFonts w:hint="eastAsia" w:ascii="Times New Roman" w:hAnsi="Times New Roman" w:eastAsia="仿宋" w:cs="Times New Roman"/>
                <w:color w:val="000000" w:themeColor="text1"/>
                <w:sz w:val="21"/>
                <w:szCs w:val="21"/>
              </w:rPr>
              <w:t>分；方案及措施不完整，得</w:t>
            </w:r>
            <w:r>
              <w:rPr>
                <w:rFonts w:ascii="Times New Roman" w:hAnsi="Times New Roman" w:eastAsia="仿宋" w:cs="Times New Roman"/>
                <w:color w:val="000000" w:themeColor="text1"/>
                <w:sz w:val="21"/>
                <w:szCs w:val="21"/>
              </w:rPr>
              <w:t>0-9</w:t>
            </w:r>
            <w:r>
              <w:rPr>
                <w:rFonts w:hint="eastAsia" w:ascii="Times New Roman" w:hAnsi="Times New Roman" w:eastAsia="仿宋" w:cs="Times New Roman"/>
                <w:color w:val="000000" w:themeColor="text1"/>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353" w:type="dxa"/>
            <w:vMerge w:val="continue"/>
            <w:vAlign w:val="center"/>
          </w:tcPr>
          <w:p>
            <w:pPr>
              <w:adjustRightInd w:val="0"/>
              <w:snapToGrid w:val="0"/>
              <w:jc w:val="center"/>
              <w:rPr>
                <w:rFonts w:ascii="Times New Roman" w:hAnsi="Times New Roman" w:eastAsia="仿宋" w:cs="Times New Roman"/>
                <w:color w:val="000000" w:themeColor="text1"/>
                <w:sz w:val="21"/>
                <w:szCs w:val="21"/>
              </w:rPr>
            </w:pPr>
          </w:p>
        </w:tc>
        <w:tc>
          <w:tcPr>
            <w:tcW w:w="1701" w:type="dxa"/>
            <w:vAlign w:val="center"/>
          </w:tcPr>
          <w:p>
            <w:pPr>
              <w:adjustRightInd w:val="0"/>
              <w:snapToGrid w:val="0"/>
              <w:jc w:val="center"/>
              <w:rPr>
                <w:rFonts w:ascii="Times New Roman" w:hAnsi="Times New Roman" w:eastAsia="仿宋" w:cs="Times New Roman"/>
                <w:bCs/>
                <w:color w:val="000000" w:themeColor="text1"/>
                <w:sz w:val="21"/>
                <w:szCs w:val="21"/>
              </w:rPr>
            </w:pPr>
            <w:r>
              <w:rPr>
                <w:rFonts w:hint="eastAsia" w:ascii="Times New Roman" w:hAnsi="Times New Roman" w:eastAsia="仿宋" w:cs="Times New Roman"/>
                <w:bCs/>
                <w:color w:val="000000" w:themeColor="text1"/>
                <w:sz w:val="21"/>
                <w:szCs w:val="21"/>
              </w:rPr>
              <w:t>服务承诺</w:t>
            </w:r>
          </w:p>
          <w:p>
            <w:pPr>
              <w:adjustRightInd w:val="0"/>
              <w:snapToGrid w:val="0"/>
              <w:jc w:val="center"/>
              <w:rPr>
                <w:rFonts w:ascii="Times New Roman" w:hAnsi="Times New Roman" w:eastAsia="仿宋" w:cs="Times New Roman"/>
                <w:color w:val="000000" w:themeColor="text1"/>
                <w:sz w:val="21"/>
                <w:szCs w:val="21"/>
              </w:rPr>
            </w:pPr>
            <w:r>
              <w:rPr>
                <w:rFonts w:hint="eastAsia" w:ascii="Times New Roman" w:hAnsi="Times New Roman" w:eastAsia="仿宋" w:cs="Times New Roman"/>
                <w:bCs/>
                <w:color w:val="000000" w:themeColor="text1"/>
                <w:sz w:val="21"/>
                <w:szCs w:val="21"/>
              </w:rPr>
              <w:t>（</w:t>
            </w:r>
            <w:r>
              <w:rPr>
                <w:rFonts w:ascii="Times New Roman" w:hAnsi="Times New Roman" w:eastAsia="仿宋" w:cs="Times New Roman"/>
                <w:bCs/>
                <w:color w:val="000000" w:themeColor="text1"/>
                <w:sz w:val="21"/>
                <w:szCs w:val="21"/>
              </w:rPr>
              <w:t>10</w:t>
            </w:r>
            <w:r>
              <w:rPr>
                <w:rFonts w:hint="eastAsia" w:ascii="Times New Roman" w:hAnsi="Times New Roman" w:eastAsia="仿宋" w:cs="Times New Roman"/>
                <w:bCs/>
                <w:color w:val="000000" w:themeColor="text1"/>
                <w:sz w:val="21"/>
                <w:szCs w:val="21"/>
              </w:rPr>
              <w:t>分）</w:t>
            </w:r>
          </w:p>
        </w:tc>
        <w:tc>
          <w:tcPr>
            <w:tcW w:w="6341" w:type="dxa"/>
            <w:vAlign w:val="center"/>
          </w:tcPr>
          <w:p>
            <w:pPr>
              <w:adjustRightInd w:val="0"/>
              <w:snapToGrid w:val="0"/>
              <w:jc w:val="left"/>
              <w:rPr>
                <w:rFonts w:ascii="Times New Roman" w:hAnsi="Times New Roman" w:eastAsia="仿宋" w:cs="Times New Roman"/>
                <w:color w:val="000000" w:themeColor="text1"/>
                <w:sz w:val="21"/>
                <w:szCs w:val="21"/>
              </w:rPr>
            </w:pPr>
            <w:r>
              <w:rPr>
                <w:rFonts w:hint="eastAsia" w:ascii="Times New Roman" w:hAnsi="Times New Roman" w:eastAsia="仿宋" w:cs="Times New Roman"/>
                <w:color w:val="000000" w:themeColor="text1"/>
                <w:sz w:val="21"/>
                <w:szCs w:val="21"/>
              </w:rPr>
              <w:t>供应商对于本项目实施过程中承诺的情况，由评审小组对各响应文件综合评比后酌情打分，优得</w:t>
            </w:r>
            <w:r>
              <w:rPr>
                <w:rFonts w:ascii="Times New Roman" w:hAnsi="Times New Roman" w:eastAsia="仿宋" w:cs="Times New Roman"/>
                <w:color w:val="000000" w:themeColor="text1"/>
                <w:sz w:val="21"/>
                <w:szCs w:val="21"/>
              </w:rPr>
              <w:t>8-10</w:t>
            </w:r>
            <w:r>
              <w:rPr>
                <w:rFonts w:hint="eastAsia" w:ascii="Times New Roman" w:hAnsi="Times New Roman" w:eastAsia="仿宋" w:cs="Times New Roman"/>
                <w:color w:val="000000" w:themeColor="text1"/>
                <w:sz w:val="21"/>
                <w:szCs w:val="21"/>
              </w:rPr>
              <w:t>分</w:t>
            </w:r>
            <w:r>
              <w:rPr>
                <w:rFonts w:ascii="Times New Roman" w:hAnsi="Times New Roman" w:eastAsia="仿宋" w:cs="Times New Roman"/>
                <w:color w:val="000000" w:themeColor="text1"/>
                <w:sz w:val="21"/>
                <w:szCs w:val="21"/>
              </w:rPr>
              <w:t>,</w:t>
            </w:r>
            <w:r>
              <w:rPr>
                <w:rFonts w:hint="eastAsia" w:ascii="Times New Roman" w:hAnsi="Times New Roman" w:eastAsia="仿宋" w:cs="Times New Roman"/>
                <w:color w:val="000000" w:themeColor="text1"/>
                <w:sz w:val="21"/>
                <w:szCs w:val="21"/>
              </w:rPr>
              <w:t>良好得</w:t>
            </w:r>
            <w:r>
              <w:rPr>
                <w:rFonts w:ascii="Times New Roman" w:hAnsi="Times New Roman" w:eastAsia="仿宋" w:cs="Times New Roman"/>
                <w:color w:val="000000" w:themeColor="text1"/>
                <w:sz w:val="21"/>
                <w:szCs w:val="21"/>
              </w:rPr>
              <w:t>4-7</w:t>
            </w:r>
            <w:r>
              <w:rPr>
                <w:rFonts w:hint="eastAsia" w:ascii="Times New Roman" w:hAnsi="Times New Roman" w:eastAsia="仿宋" w:cs="Times New Roman"/>
                <w:color w:val="000000" w:themeColor="text1"/>
                <w:sz w:val="21"/>
                <w:szCs w:val="21"/>
              </w:rPr>
              <w:t>分</w:t>
            </w:r>
            <w:r>
              <w:rPr>
                <w:rFonts w:ascii="Times New Roman" w:hAnsi="Times New Roman" w:eastAsia="仿宋" w:cs="Times New Roman"/>
                <w:color w:val="000000" w:themeColor="text1"/>
                <w:sz w:val="21"/>
                <w:szCs w:val="21"/>
              </w:rPr>
              <w:t>,</w:t>
            </w:r>
            <w:r>
              <w:rPr>
                <w:rFonts w:hint="eastAsia" w:ascii="Times New Roman" w:hAnsi="Times New Roman" w:eastAsia="仿宋" w:cs="Times New Roman"/>
                <w:color w:val="000000" w:themeColor="text1"/>
                <w:sz w:val="21"/>
                <w:szCs w:val="21"/>
              </w:rPr>
              <w:t>一般得</w:t>
            </w:r>
            <w:r>
              <w:rPr>
                <w:rFonts w:ascii="Times New Roman" w:hAnsi="Times New Roman" w:eastAsia="仿宋" w:cs="Times New Roman"/>
                <w:color w:val="000000" w:themeColor="text1"/>
                <w:sz w:val="21"/>
                <w:szCs w:val="21"/>
              </w:rPr>
              <w:t>1-3</w:t>
            </w:r>
            <w:r>
              <w:rPr>
                <w:rFonts w:hint="eastAsia" w:ascii="Times New Roman" w:hAnsi="Times New Roman" w:eastAsia="仿宋" w:cs="Times New Roman"/>
                <w:color w:val="000000" w:themeColor="text1"/>
                <w:sz w:val="21"/>
                <w:szCs w:val="21"/>
              </w:rPr>
              <w:t>分。</w:t>
            </w:r>
          </w:p>
        </w:tc>
      </w:tr>
      <w:bookmarkEnd w:id="0"/>
    </w:tbl>
    <w:p>
      <w:pPr>
        <w:adjustRightInd w:val="0"/>
        <w:snapToGrid w:val="0"/>
        <w:spacing w:line="580" w:lineRule="exact"/>
        <w:ind w:firstLine="640" w:firstLineChars="200"/>
        <w:jc w:val="left"/>
        <w:rPr>
          <w:rFonts w:ascii="Times New Roman" w:hAnsi="Times New Roman" w:eastAsia="黑体" w:cs="Times New Roman"/>
          <w:color w:val="000000" w:themeColor="text1"/>
          <w:sz w:val="30"/>
          <w:szCs w:val="30"/>
        </w:rPr>
      </w:pPr>
      <w:r>
        <w:rPr>
          <w:rFonts w:ascii="Times New Roman" w:hAnsi="Times New Roman" w:eastAsia="黑体" w:cs="Times New Roman"/>
          <w:color w:val="000000" w:themeColor="text1"/>
          <w:sz w:val="30"/>
          <w:szCs w:val="30"/>
        </w:rPr>
        <w:t>8</w:t>
      </w:r>
      <w:r>
        <w:rPr>
          <w:rFonts w:hint="eastAsia" w:ascii="Times New Roman" w:hAnsi="Times New Roman" w:eastAsia="黑体" w:cs="Times New Roman"/>
          <w:color w:val="000000" w:themeColor="text1"/>
          <w:sz w:val="30"/>
          <w:szCs w:val="30"/>
        </w:rPr>
        <w:t>、响应文件递交截止时间与开标时间</w:t>
      </w:r>
    </w:p>
    <w:p>
      <w:pPr>
        <w:adjustRightInd w:val="0"/>
        <w:snapToGrid w:val="0"/>
        <w:spacing w:line="580" w:lineRule="exact"/>
        <w:ind w:firstLine="640" w:firstLineChars="200"/>
        <w:jc w:val="left"/>
        <w:rPr>
          <w:rFonts w:ascii="Times New Roman" w:hAnsi="Times New Roman" w:eastAsia="仿宋_GB2312" w:cs="Times New Roman"/>
          <w:color w:val="000000" w:themeColor="text1"/>
          <w:sz w:val="30"/>
          <w:szCs w:val="30"/>
        </w:rPr>
      </w:pPr>
      <w:r>
        <w:rPr>
          <w:rFonts w:hint="eastAsia" w:ascii="Times New Roman" w:hAnsi="Times New Roman" w:eastAsia="仿宋_GB2312" w:cs="Times New Roman"/>
          <w:color w:val="000000" w:themeColor="text1"/>
          <w:sz w:val="30"/>
          <w:szCs w:val="30"/>
        </w:rPr>
        <w:t>截止时间：</w:t>
      </w:r>
      <w:r>
        <w:rPr>
          <w:rFonts w:ascii="Times New Roman" w:hAnsi="Times New Roman" w:eastAsia="仿宋_GB2312" w:cs="Times New Roman"/>
          <w:color w:val="000000" w:themeColor="text1"/>
          <w:sz w:val="30"/>
          <w:szCs w:val="30"/>
        </w:rPr>
        <w:t>2020</w:t>
      </w:r>
      <w:r>
        <w:rPr>
          <w:rFonts w:hint="eastAsia" w:ascii="Times New Roman" w:hAnsi="Times New Roman" w:eastAsia="仿宋_GB2312" w:cs="Times New Roman"/>
          <w:color w:val="000000" w:themeColor="text1"/>
          <w:sz w:val="30"/>
          <w:szCs w:val="30"/>
        </w:rPr>
        <w:t>年</w:t>
      </w:r>
      <w:r>
        <w:rPr>
          <w:rFonts w:ascii="Times New Roman" w:hAnsi="Times New Roman" w:eastAsia="仿宋_GB2312" w:cs="Times New Roman"/>
          <w:color w:val="000000" w:themeColor="text1"/>
          <w:sz w:val="30"/>
          <w:szCs w:val="30"/>
        </w:rPr>
        <w:t>7</w:t>
      </w:r>
      <w:r>
        <w:rPr>
          <w:rFonts w:hint="eastAsia" w:ascii="Times New Roman" w:hAnsi="Times New Roman" w:eastAsia="仿宋_GB2312" w:cs="Times New Roman"/>
          <w:color w:val="000000" w:themeColor="text1"/>
          <w:sz w:val="30"/>
          <w:szCs w:val="30"/>
        </w:rPr>
        <w:t>月17 日上午9</w:t>
      </w:r>
      <w:r>
        <w:rPr>
          <w:rFonts w:ascii="Times New Roman" w:hAnsi="Times New Roman" w:eastAsia="仿宋_GB2312" w:cs="Times New Roman"/>
          <w:color w:val="000000" w:themeColor="text1"/>
          <w:sz w:val="30"/>
          <w:szCs w:val="30"/>
        </w:rPr>
        <w:t>:00</w:t>
      </w:r>
      <w:r>
        <w:rPr>
          <w:rFonts w:hint="eastAsia" w:ascii="Times New Roman" w:hAnsi="Times New Roman" w:eastAsia="仿宋_GB2312" w:cs="Times New Roman"/>
          <w:color w:val="000000" w:themeColor="text1"/>
          <w:sz w:val="30"/>
          <w:szCs w:val="30"/>
        </w:rPr>
        <w:t>，逾期的响应文件恕不接受。</w:t>
      </w:r>
    </w:p>
    <w:p>
      <w:pPr>
        <w:adjustRightInd w:val="0"/>
        <w:snapToGrid w:val="0"/>
        <w:spacing w:line="580" w:lineRule="exact"/>
        <w:ind w:firstLine="640" w:firstLineChars="200"/>
        <w:jc w:val="left"/>
        <w:rPr>
          <w:rFonts w:ascii="Times New Roman" w:hAnsi="Times New Roman" w:eastAsia="仿宋_GB2312" w:cs="Times New Roman"/>
          <w:color w:val="000000" w:themeColor="text1"/>
          <w:sz w:val="30"/>
          <w:szCs w:val="30"/>
        </w:rPr>
      </w:pPr>
      <w:r>
        <w:rPr>
          <w:rFonts w:hint="eastAsia" w:ascii="Times New Roman" w:hAnsi="Times New Roman" w:eastAsia="仿宋_GB2312" w:cs="Times New Roman"/>
          <w:color w:val="000000" w:themeColor="text1"/>
          <w:sz w:val="30"/>
          <w:szCs w:val="30"/>
        </w:rPr>
        <w:t>开标时间：</w:t>
      </w:r>
      <w:r>
        <w:rPr>
          <w:rFonts w:ascii="Times New Roman" w:hAnsi="Times New Roman" w:eastAsia="仿宋_GB2312" w:cs="Times New Roman"/>
          <w:color w:val="000000" w:themeColor="text1"/>
          <w:sz w:val="30"/>
          <w:szCs w:val="30"/>
        </w:rPr>
        <w:t>2020</w:t>
      </w:r>
      <w:r>
        <w:rPr>
          <w:rFonts w:hint="eastAsia" w:ascii="Times New Roman" w:hAnsi="Times New Roman" w:eastAsia="仿宋_GB2312" w:cs="Times New Roman"/>
          <w:color w:val="000000" w:themeColor="text1"/>
          <w:sz w:val="30"/>
          <w:szCs w:val="30"/>
        </w:rPr>
        <w:t>年</w:t>
      </w:r>
      <w:r>
        <w:rPr>
          <w:rFonts w:ascii="Times New Roman" w:hAnsi="Times New Roman" w:eastAsia="仿宋_GB2312" w:cs="Times New Roman"/>
          <w:color w:val="000000" w:themeColor="text1"/>
          <w:sz w:val="30"/>
          <w:szCs w:val="30"/>
        </w:rPr>
        <w:t>7</w:t>
      </w:r>
      <w:r>
        <w:rPr>
          <w:rFonts w:hint="eastAsia" w:ascii="Times New Roman" w:hAnsi="Times New Roman" w:eastAsia="仿宋_GB2312" w:cs="Times New Roman"/>
          <w:color w:val="000000" w:themeColor="text1"/>
          <w:sz w:val="30"/>
          <w:szCs w:val="30"/>
        </w:rPr>
        <w:t>月20  日上午</w:t>
      </w:r>
      <w:r>
        <w:rPr>
          <w:rFonts w:ascii="Times New Roman" w:hAnsi="Times New Roman" w:eastAsia="仿宋_GB2312" w:cs="Times New Roman"/>
          <w:color w:val="000000" w:themeColor="text1"/>
          <w:sz w:val="30"/>
          <w:szCs w:val="30"/>
        </w:rPr>
        <w:t>11:00</w:t>
      </w:r>
      <w:r>
        <w:rPr>
          <w:rFonts w:hint="eastAsia" w:ascii="Times New Roman" w:hAnsi="Times New Roman" w:eastAsia="仿宋_GB2312" w:cs="Times New Roman"/>
          <w:color w:val="000000" w:themeColor="text1"/>
          <w:sz w:val="30"/>
          <w:szCs w:val="30"/>
        </w:rPr>
        <w:t>。</w:t>
      </w:r>
    </w:p>
    <w:p>
      <w:pPr>
        <w:adjustRightInd w:val="0"/>
        <w:snapToGrid w:val="0"/>
        <w:spacing w:line="580" w:lineRule="exact"/>
        <w:ind w:firstLine="640" w:firstLineChars="200"/>
        <w:jc w:val="left"/>
        <w:rPr>
          <w:rFonts w:ascii="Times New Roman" w:hAnsi="Times New Roman" w:eastAsia="黑体" w:cs="Times New Roman"/>
          <w:color w:val="000000" w:themeColor="text1"/>
          <w:sz w:val="30"/>
          <w:szCs w:val="30"/>
        </w:rPr>
      </w:pPr>
      <w:r>
        <w:rPr>
          <w:rFonts w:ascii="Times New Roman" w:hAnsi="Times New Roman" w:eastAsia="黑体" w:cs="Times New Roman"/>
          <w:color w:val="000000" w:themeColor="text1"/>
          <w:sz w:val="30"/>
          <w:szCs w:val="30"/>
        </w:rPr>
        <w:t>9</w:t>
      </w:r>
      <w:r>
        <w:rPr>
          <w:rFonts w:hint="eastAsia" w:ascii="Times New Roman" w:hAnsi="Times New Roman" w:eastAsia="黑体" w:cs="Times New Roman"/>
          <w:color w:val="000000" w:themeColor="text1"/>
          <w:sz w:val="30"/>
          <w:szCs w:val="30"/>
        </w:rPr>
        <w:t>、响应文件送达地点</w:t>
      </w:r>
    </w:p>
    <w:p>
      <w:pPr>
        <w:adjustRightInd w:val="0"/>
        <w:snapToGrid w:val="0"/>
        <w:spacing w:line="580" w:lineRule="exact"/>
        <w:ind w:firstLine="640" w:firstLineChars="200"/>
        <w:jc w:val="left"/>
        <w:rPr>
          <w:rFonts w:ascii="Times New Roman" w:hAnsi="Times New Roman" w:eastAsia="仿宋_GB2312" w:cs="Times New Roman"/>
          <w:color w:val="000000" w:themeColor="text1"/>
          <w:sz w:val="30"/>
          <w:szCs w:val="30"/>
        </w:rPr>
      </w:pPr>
      <w:r>
        <w:rPr>
          <w:rFonts w:hint="eastAsia" w:ascii="Times New Roman" w:hAnsi="Times New Roman" w:eastAsia="仿宋_GB2312" w:cs="Times New Roman"/>
          <w:color w:val="000000" w:themeColor="text1"/>
          <w:sz w:val="30"/>
          <w:szCs w:val="30"/>
        </w:rPr>
        <w:t>成都市一环路南二段</w:t>
      </w:r>
      <w:r>
        <w:rPr>
          <w:rFonts w:ascii="Times New Roman" w:hAnsi="Times New Roman" w:eastAsia="仿宋_GB2312" w:cs="Times New Roman"/>
          <w:color w:val="000000" w:themeColor="text1"/>
          <w:sz w:val="30"/>
          <w:szCs w:val="30"/>
        </w:rPr>
        <w:t>24</w:t>
      </w:r>
      <w:r>
        <w:rPr>
          <w:rFonts w:hint="eastAsia" w:ascii="Times New Roman" w:hAnsi="Times New Roman" w:eastAsia="仿宋_GB2312" w:cs="Times New Roman"/>
          <w:color w:val="000000" w:themeColor="text1"/>
          <w:sz w:val="30"/>
          <w:szCs w:val="30"/>
        </w:rPr>
        <w:t>号四川省自然资源科学研究院</w:t>
      </w:r>
      <w:r>
        <w:rPr>
          <w:rFonts w:ascii="Times New Roman" w:hAnsi="Times New Roman" w:eastAsia="仿宋_GB2312" w:cs="Times New Roman"/>
          <w:color w:val="000000" w:themeColor="text1"/>
          <w:sz w:val="30"/>
          <w:szCs w:val="30"/>
        </w:rPr>
        <w:t>1</w:t>
      </w:r>
      <w:r>
        <w:rPr>
          <w:rFonts w:hint="eastAsia" w:ascii="Times New Roman" w:hAnsi="Times New Roman" w:eastAsia="仿宋_GB2312" w:cs="Times New Roman"/>
          <w:color w:val="000000" w:themeColor="text1"/>
          <w:sz w:val="30"/>
          <w:szCs w:val="30"/>
        </w:rPr>
        <w:t>楼</w:t>
      </w:r>
      <w:r>
        <w:rPr>
          <w:rFonts w:ascii="Times New Roman" w:hAnsi="Times New Roman" w:eastAsia="仿宋_GB2312" w:cs="Times New Roman"/>
          <w:color w:val="000000" w:themeColor="text1"/>
          <w:sz w:val="30"/>
          <w:szCs w:val="30"/>
        </w:rPr>
        <w:t>101</w:t>
      </w:r>
      <w:r>
        <w:rPr>
          <w:rFonts w:hint="eastAsia" w:ascii="Times New Roman" w:hAnsi="Times New Roman" w:eastAsia="仿宋_GB2312" w:cs="Times New Roman"/>
          <w:color w:val="000000" w:themeColor="text1"/>
          <w:sz w:val="30"/>
          <w:szCs w:val="30"/>
        </w:rPr>
        <w:t>房间。</w:t>
      </w:r>
    </w:p>
    <w:p>
      <w:pPr>
        <w:adjustRightInd w:val="0"/>
        <w:snapToGrid w:val="0"/>
        <w:spacing w:line="580" w:lineRule="exact"/>
        <w:ind w:firstLine="640" w:firstLineChars="200"/>
        <w:jc w:val="left"/>
        <w:rPr>
          <w:rFonts w:ascii="Times New Roman" w:hAnsi="Times New Roman" w:eastAsia="黑体" w:cs="Times New Roman"/>
          <w:color w:val="000000" w:themeColor="text1"/>
          <w:sz w:val="30"/>
          <w:szCs w:val="30"/>
        </w:rPr>
      </w:pPr>
      <w:r>
        <w:rPr>
          <w:rFonts w:ascii="Times New Roman" w:hAnsi="Times New Roman" w:eastAsia="黑体" w:cs="Times New Roman"/>
          <w:color w:val="000000" w:themeColor="text1"/>
          <w:sz w:val="30"/>
          <w:szCs w:val="30"/>
        </w:rPr>
        <w:t>10</w:t>
      </w:r>
      <w:r>
        <w:rPr>
          <w:rFonts w:hint="eastAsia" w:ascii="Times New Roman" w:hAnsi="Times New Roman" w:eastAsia="黑体" w:cs="Times New Roman"/>
          <w:color w:val="000000" w:themeColor="text1"/>
          <w:sz w:val="30"/>
          <w:szCs w:val="30"/>
        </w:rPr>
        <w:t>、咨询电话</w:t>
      </w:r>
    </w:p>
    <w:p>
      <w:pPr>
        <w:adjustRightInd w:val="0"/>
        <w:snapToGrid w:val="0"/>
        <w:spacing w:line="580" w:lineRule="exact"/>
        <w:ind w:firstLine="640" w:firstLineChars="200"/>
        <w:jc w:val="left"/>
        <w:rPr>
          <w:rFonts w:ascii="Times New Roman" w:hAnsi="Times New Roman" w:eastAsia="仿宋_GB2312" w:cs="Times New Roman"/>
          <w:color w:val="000000" w:themeColor="text1"/>
          <w:sz w:val="30"/>
          <w:szCs w:val="30"/>
        </w:rPr>
      </w:pPr>
      <w:r>
        <w:rPr>
          <w:rFonts w:hint="eastAsia" w:ascii="Times New Roman" w:hAnsi="Times New Roman" w:eastAsia="仿宋_GB2312" w:cs="Times New Roman"/>
          <w:color w:val="000000" w:themeColor="text1"/>
          <w:sz w:val="30"/>
          <w:szCs w:val="30"/>
        </w:rPr>
        <w:t>丁女士，</w:t>
      </w:r>
      <w:r>
        <w:rPr>
          <w:rFonts w:ascii="Times New Roman" w:hAnsi="Times New Roman" w:eastAsia="仿宋_GB2312" w:cs="Times New Roman"/>
          <w:color w:val="000000" w:themeColor="text1"/>
          <w:sz w:val="30"/>
          <w:szCs w:val="30"/>
        </w:rPr>
        <w:t>028-68107806</w:t>
      </w:r>
      <w:r>
        <w:rPr>
          <w:rFonts w:hint="eastAsia" w:ascii="Times New Roman" w:hAnsi="Times New Roman" w:eastAsia="仿宋_GB2312" w:cs="Times New Roman"/>
          <w:color w:val="000000" w:themeColor="text1"/>
          <w:sz w:val="30"/>
          <w:szCs w:val="30"/>
        </w:rPr>
        <w:t>。</w:t>
      </w:r>
    </w:p>
    <w:p>
      <w:pPr>
        <w:adjustRightInd w:val="0"/>
        <w:snapToGrid w:val="0"/>
        <w:spacing w:line="580" w:lineRule="exact"/>
        <w:ind w:firstLine="640" w:firstLineChars="200"/>
        <w:jc w:val="left"/>
        <w:rPr>
          <w:rFonts w:ascii="Times New Roman" w:hAnsi="Times New Roman" w:eastAsia="仿宋_GB2312" w:cs="Times New Roman"/>
          <w:color w:val="000000" w:themeColor="text1"/>
          <w:sz w:val="30"/>
          <w:szCs w:val="30"/>
        </w:rPr>
      </w:pPr>
    </w:p>
    <w:p>
      <w:pPr>
        <w:adjustRightInd w:val="0"/>
        <w:snapToGrid w:val="0"/>
        <w:spacing w:line="580" w:lineRule="exact"/>
        <w:ind w:firstLine="640" w:firstLineChars="200"/>
        <w:jc w:val="left"/>
        <w:rPr>
          <w:rFonts w:ascii="Times New Roman" w:hAnsi="Times New Roman" w:eastAsia="仿宋_GB2312" w:cs="Times New Roman"/>
          <w:color w:val="000000" w:themeColor="text1"/>
          <w:sz w:val="30"/>
          <w:szCs w:val="30"/>
        </w:rPr>
      </w:pPr>
      <w:r>
        <w:rPr>
          <w:rFonts w:hint="eastAsia" w:ascii="Times New Roman" w:hAnsi="Times New Roman" w:eastAsia="仿宋_GB2312" w:cs="Times New Roman"/>
          <w:color w:val="000000" w:themeColor="text1"/>
          <w:sz w:val="30"/>
          <w:szCs w:val="30"/>
        </w:rPr>
        <w:t>附件：响应文件格式。</w:t>
      </w:r>
    </w:p>
    <w:p>
      <w:pPr>
        <w:adjustRightInd w:val="0"/>
        <w:snapToGrid w:val="0"/>
        <w:spacing w:line="580" w:lineRule="exact"/>
        <w:ind w:firstLine="640" w:firstLineChars="200"/>
        <w:jc w:val="left"/>
        <w:rPr>
          <w:rFonts w:ascii="Times New Roman" w:hAnsi="Times New Roman" w:eastAsia="仿宋_GB2312" w:cs="Times New Roman"/>
          <w:color w:val="000000" w:themeColor="text1"/>
          <w:sz w:val="30"/>
          <w:szCs w:val="30"/>
        </w:rPr>
      </w:pPr>
    </w:p>
    <w:p>
      <w:pPr>
        <w:adjustRightInd w:val="0"/>
        <w:snapToGrid w:val="0"/>
        <w:spacing w:line="580" w:lineRule="exact"/>
        <w:ind w:firstLine="640" w:firstLineChars="200"/>
        <w:jc w:val="left"/>
        <w:rPr>
          <w:rFonts w:ascii="Times New Roman" w:hAnsi="Times New Roman" w:eastAsia="仿宋_GB2312" w:cs="Times New Roman"/>
          <w:color w:val="000000" w:themeColor="text1"/>
          <w:sz w:val="30"/>
          <w:szCs w:val="30"/>
        </w:rPr>
      </w:pPr>
    </w:p>
    <w:p>
      <w:pPr>
        <w:adjustRightInd w:val="0"/>
        <w:snapToGrid w:val="0"/>
        <w:spacing w:line="580" w:lineRule="exact"/>
        <w:ind w:firstLine="4320" w:firstLineChars="1350"/>
        <w:jc w:val="left"/>
        <w:rPr>
          <w:rFonts w:ascii="Times New Roman" w:hAnsi="Times New Roman" w:eastAsia="仿宋_GB2312" w:cs="Times New Roman"/>
          <w:color w:val="000000" w:themeColor="text1"/>
          <w:sz w:val="30"/>
          <w:szCs w:val="30"/>
        </w:rPr>
      </w:pPr>
      <w:r>
        <w:rPr>
          <w:rFonts w:hint="eastAsia" w:ascii="Times New Roman" w:hAnsi="Times New Roman" w:eastAsia="仿宋_GB2312" w:cs="Times New Roman"/>
          <w:color w:val="000000" w:themeColor="text1"/>
          <w:sz w:val="30"/>
          <w:szCs w:val="30"/>
        </w:rPr>
        <w:t>四川省自然资源科学研究院</w:t>
      </w:r>
    </w:p>
    <w:p>
      <w:pPr>
        <w:adjustRightInd w:val="0"/>
        <w:snapToGrid w:val="0"/>
        <w:spacing w:line="580" w:lineRule="exact"/>
        <w:ind w:firstLine="4960" w:firstLineChars="1550"/>
        <w:jc w:val="left"/>
        <w:rPr>
          <w:rFonts w:ascii="Times New Roman" w:hAnsi="Times New Roman" w:eastAsia="仿宋_GB2312" w:cs="Times New Roman"/>
          <w:color w:val="000000" w:themeColor="text1"/>
          <w:sz w:val="30"/>
          <w:szCs w:val="30"/>
        </w:rPr>
      </w:pPr>
      <w:r>
        <w:rPr>
          <w:rFonts w:ascii="Times New Roman" w:hAnsi="Times New Roman" w:eastAsia="仿宋_GB2312" w:cs="Times New Roman"/>
          <w:color w:val="000000" w:themeColor="text1"/>
          <w:sz w:val="30"/>
          <w:szCs w:val="30"/>
        </w:rPr>
        <w:t>2020</w:t>
      </w:r>
      <w:r>
        <w:rPr>
          <w:rFonts w:hint="eastAsia" w:ascii="Times New Roman" w:hAnsi="Times New Roman" w:eastAsia="仿宋_GB2312" w:cs="Times New Roman"/>
          <w:color w:val="000000" w:themeColor="text1"/>
          <w:sz w:val="30"/>
          <w:szCs w:val="30"/>
        </w:rPr>
        <w:t>年</w:t>
      </w:r>
      <w:r>
        <w:rPr>
          <w:rFonts w:ascii="Times New Roman" w:hAnsi="Times New Roman" w:eastAsia="仿宋_GB2312" w:cs="Times New Roman"/>
          <w:color w:val="000000" w:themeColor="text1"/>
          <w:sz w:val="30"/>
          <w:szCs w:val="30"/>
        </w:rPr>
        <w:t>7</w:t>
      </w:r>
      <w:r>
        <w:rPr>
          <w:rFonts w:hint="eastAsia" w:ascii="Times New Roman" w:hAnsi="Times New Roman" w:eastAsia="仿宋_GB2312" w:cs="Times New Roman"/>
          <w:color w:val="000000" w:themeColor="text1"/>
          <w:sz w:val="30"/>
          <w:szCs w:val="30"/>
        </w:rPr>
        <w:t>月13日</w:t>
      </w:r>
    </w:p>
    <w:p>
      <w:pPr>
        <w:widowControl/>
        <w:jc w:val="left"/>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br w:type="page"/>
      </w:r>
    </w:p>
    <w:p>
      <w:pPr>
        <w:tabs>
          <w:tab w:val="left" w:pos="840"/>
          <w:tab w:val="left" w:pos="1365"/>
        </w:tabs>
        <w:spacing w:line="520" w:lineRule="exact"/>
        <w:jc w:val="center"/>
        <w:rPr>
          <w:rFonts w:ascii="Times New Roman" w:hAnsi="Times New Roman" w:cs="Times New Roman"/>
          <w:b/>
          <w:color w:val="000000" w:themeColor="text1"/>
          <w:sz w:val="32"/>
          <w:szCs w:val="32"/>
        </w:rPr>
      </w:pPr>
      <w:r>
        <w:rPr>
          <w:rFonts w:hint="eastAsia" w:ascii="Times New Roman" w:hAnsi="Times New Roman" w:cs="Times New Roman"/>
          <w:b/>
          <w:color w:val="000000" w:themeColor="text1"/>
          <w:sz w:val="32"/>
          <w:szCs w:val="32"/>
        </w:rPr>
        <w:t>响应文件格式</w:t>
      </w:r>
    </w:p>
    <w:p>
      <w:pPr>
        <w:spacing w:line="460" w:lineRule="exact"/>
        <w:outlineLvl w:val="1"/>
        <w:rPr>
          <w:rFonts w:ascii="Times New Roman" w:hAnsi="Times New Roman" w:cs="Times New Roman"/>
          <w:color w:val="000000" w:themeColor="text1"/>
          <w:sz w:val="28"/>
          <w:szCs w:val="28"/>
        </w:rPr>
      </w:pPr>
    </w:p>
    <w:p>
      <w:pPr>
        <w:spacing w:line="460" w:lineRule="exact"/>
        <w:outlineLvl w:val="1"/>
        <w:rPr>
          <w:rFonts w:ascii="Times New Roman" w:hAnsi="Times New Roman" w:cs="Times New Roman"/>
          <w:color w:val="000000" w:themeColor="text1"/>
          <w:sz w:val="28"/>
          <w:szCs w:val="28"/>
        </w:rPr>
      </w:pPr>
      <w:r>
        <w:rPr>
          <w:rFonts w:hint="eastAsia" w:ascii="Times New Roman" w:hAnsi="Times New Roman" w:cs="Times New Roman"/>
          <w:color w:val="000000" w:themeColor="text1"/>
          <w:sz w:val="28"/>
          <w:szCs w:val="28"/>
        </w:rPr>
        <w:t>附件</w:t>
      </w:r>
      <w:r>
        <w:rPr>
          <w:rFonts w:ascii="Times New Roman" w:hAnsi="Times New Roman" w:cs="Times New Roman"/>
          <w:color w:val="000000" w:themeColor="text1"/>
          <w:sz w:val="28"/>
          <w:szCs w:val="28"/>
        </w:rPr>
        <w:t xml:space="preserve">1                </w:t>
      </w:r>
    </w:p>
    <w:p>
      <w:pPr>
        <w:spacing w:line="460" w:lineRule="exact"/>
        <w:jc w:val="center"/>
        <w:outlineLvl w:val="1"/>
        <w:rPr>
          <w:rFonts w:ascii="Times New Roman" w:hAnsi="Times New Roman" w:eastAsia="黑体" w:cs="Times New Roman"/>
          <w:color w:val="000000" w:themeColor="text1"/>
          <w:sz w:val="32"/>
          <w:szCs w:val="22"/>
        </w:rPr>
      </w:pPr>
      <w:r>
        <w:rPr>
          <w:rFonts w:hint="eastAsia" w:ascii="Times New Roman" w:hAnsi="Times New Roman" w:eastAsia="黑体" w:cs="Times New Roman"/>
          <w:color w:val="000000" w:themeColor="text1"/>
          <w:sz w:val="32"/>
          <w:szCs w:val="22"/>
        </w:rPr>
        <w:t>法定代表人身份证明</w:t>
      </w:r>
    </w:p>
    <w:p>
      <w:pPr>
        <w:spacing w:line="460" w:lineRule="exact"/>
        <w:jc w:val="center"/>
        <w:outlineLvl w:val="1"/>
        <w:rPr>
          <w:rFonts w:ascii="Times New Roman" w:hAnsi="Times New Roman" w:eastAsia="黑体" w:cs="Times New Roman"/>
          <w:color w:val="000000" w:themeColor="text1"/>
          <w:sz w:val="32"/>
        </w:rPr>
      </w:pPr>
    </w:p>
    <w:p>
      <w:pPr>
        <w:spacing w:line="460" w:lineRule="exact"/>
        <w:ind w:firstLine="640" w:firstLineChars="200"/>
        <w:jc w:val="both"/>
        <w:outlineLvl w:val="1"/>
        <w:rPr>
          <w:rFonts w:ascii="Times New Roman" w:hAnsi="Times New Roman" w:eastAsia="黑体" w:cs="Times New Roman"/>
          <w:color w:val="000000" w:themeColor="text1"/>
          <w:sz w:val="32"/>
        </w:rPr>
      </w:pPr>
      <w:r>
        <w:rPr>
          <w:rFonts w:ascii="Times New Roman" w:hAnsi="Times New Roman" w:eastAsia="黑体" w:cs="Times New Roman"/>
          <w:color w:val="000000" w:themeColor="text1"/>
          <w:sz w:val="32"/>
        </w:rPr>
        <w:t xml:space="preserve">     </w:t>
      </w:r>
      <w:r>
        <w:rPr>
          <w:rFonts w:hint="eastAsia" w:ascii="Times New Roman" w:hAnsi="Times New Roman" w:eastAsia="黑体" w:cs="Times New Roman"/>
          <w:color w:val="000000" w:themeColor="text1"/>
          <w:sz w:val="32"/>
        </w:rPr>
        <w:t>（姓名）（身份证号码：</w:t>
      </w:r>
      <w:r>
        <w:rPr>
          <w:rFonts w:ascii="Times New Roman" w:hAnsi="Times New Roman" w:eastAsia="黑体" w:cs="Times New Roman"/>
          <w:color w:val="000000" w:themeColor="text1"/>
          <w:sz w:val="32"/>
        </w:rPr>
        <w:t xml:space="preserve">       </w:t>
      </w:r>
      <w:r>
        <w:rPr>
          <w:rFonts w:hint="eastAsia" w:ascii="Times New Roman" w:hAnsi="Times New Roman" w:eastAsia="黑体" w:cs="Times New Roman"/>
          <w:color w:val="000000" w:themeColor="text1"/>
          <w:sz w:val="32"/>
        </w:rPr>
        <w:t>）为我单位法定代表人，职务为</w:t>
      </w:r>
      <w:r>
        <w:rPr>
          <w:rFonts w:ascii="Times New Roman" w:hAnsi="Times New Roman" w:eastAsia="黑体" w:cs="Times New Roman"/>
          <w:color w:val="000000" w:themeColor="text1"/>
          <w:sz w:val="32"/>
        </w:rPr>
        <w:t xml:space="preserve">          </w:t>
      </w:r>
      <w:r>
        <w:rPr>
          <w:rFonts w:hint="eastAsia" w:ascii="Times New Roman" w:hAnsi="Times New Roman" w:eastAsia="黑体" w:cs="Times New Roman"/>
          <w:color w:val="000000" w:themeColor="text1"/>
          <w:sz w:val="32"/>
        </w:rPr>
        <w:t>，特此证明。</w:t>
      </w:r>
    </w:p>
    <w:p>
      <w:pPr>
        <w:spacing w:line="460" w:lineRule="exact"/>
        <w:ind w:firstLine="640" w:firstLineChars="200"/>
        <w:jc w:val="both"/>
        <w:outlineLvl w:val="1"/>
        <w:rPr>
          <w:rFonts w:ascii="Times New Roman" w:hAnsi="Times New Roman" w:eastAsia="黑体" w:cs="Times New Roman"/>
          <w:color w:val="000000" w:themeColor="text1"/>
          <w:sz w:val="32"/>
        </w:rPr>
      </w:pPr>
    </w:p>
    <w:p>
      <w:pPr>
        <w:spacing w:line="460" w:lineRule="exact"/>
        <w:ind w:firstLine="640" w:firstLineChars="200"/>
        <w:jc w:val="both"/>
        <w:outlineLvl w:val="1"/>
        <w:rPr>
          <w:rFonts w:ascii="Times New Roman" w:hAnsi="Times New Roman" w:eastAsia="黑体" w:cs="Times New Roman"/>
          <w:color w:val="000000" w:themeColor="text1"/>
          <w:sz w:val="32"/>
        </w:rPr>
      </w:pPr>
      <w:r>
        <w:rPr>
          <w:rFonts w:ascii="Times New Roman" w:hAnsi="Times New Roman" w:eastAsia="黑体" w:cs="Times New Roman"/>
          <w:color w:val="000000" w:themeColor="text1"/>
          <w:sz w:val="32"/>
        </w:rPr>
        <w:t xml:space="preserve">                           </w:t>
      </w:r>
      <w:r>
        <w:rPr>
          <w:rFonts w:hint="eastAsia" w:ascii="Times New Roman" w:hAnsi="Times New Roman" w:eastAsia="黑体" w:cs="Times New Roman"/>
          <w:color w:val="000000" w:themeColor="text1"/>
          <w:sz w:val="32"/>
        </w:rPr>
        <w:t>供应商（公章）：</w:t>
      </w:r>
    </w:p>
    <w:p>
      <w:pPr>
        <w:spacing w:line="460" w:lineRule="exact"/>
        <w:ind w:firstLine="640" w:firstLineChars="200"/>
        <w:jc w:val="both"/>
        <w:outlineLvl w:val="1"/>
        <w:rPr>
          <w:rFonts w:ascii="Times New Roman" w:hAnsi="Times New Roman" w:eastAsia="黑体" w:cs="Times New Roman"/>
          <w:color w:val="000000" w:themeColor="text1"/>
          <w:sz w:val="32"/>
        </w:rPr>
      </w:pPr>
      <w:r>
        <w:rPr>
          <w:rFonts w:ascii="Times New Roman" w:hAnsi="Times New Roman" w:eastAsia="黑体" w:cs="Times New Roman"/>
          <w:color w:val="000000" w:themeColor="text1"/>
          <w:sz w:val="32"/>
        </w:rPr>
        <w:t xml:space="preserve">                             </w:t>
      </w:r>
      <w:r>
        <w:rPr>
          <w:rFonts w:hint="eastAsia" w:ascii="Times New Roman" w:hAnsi="Times New Roman" w:eastAsia="黑体" w:cs="Times New Roman"/>
          <w:color w:val="000000" w:themeColor="text1"/>
          <w:sz w:val="32"/>
        </w:rPr>
        <w:t>年</w:t>
      </w:r>
      <w:r>
        <w:rPr>
          <w:rFonts w:ascii="Times New Roman" w:hAnsi="Times New Roman" w:eastAsia="黑体" w:cs="Times New Roman"/>
          <w:color w:val="000000" w:themeColor="text1"/>
          <w:sz w:val="32"/>
        </w:rPr>
        <w:t xml:space="preserve">  </w:t>
      </w:r>
      <w:r>
        <w:rPr>
          <w:rFonts w:hint="eastAsia" w:ascii="Times New Roman" w:hAnsi="Times New Roman" w:eastAsia="黑体" w:cs="Times New Roman"/>
          <w:color w:val="000000" w:themeColor="text1"/>
          <w:sz w:val="32"/>
        </w:rPr>
        <w:t>月</w:t>
      </w:r>
      <w:r>
        <w:rPr>
          <w:rFonts w:ascii="Times New Roman" w:hAnsi="Times New Roman" w:eastAsia="黑体" w:cs="Times New Roman"/>
          <w:color w:val="000000" w:themeColor="text1"/>
          <w:sz w:val="32"/>
        </w:rPr>
        <w:t xml:space="preserve">  </w:t>
      </w:r>
      <w:r>
        <w:rPr>
          <w:rFonts w:hint="eastAsia" w:ascii="Times New Roman" w:hAnsi="Times New Roman" w:eastAsia="黑体" w:cs="Times New Roman"/>
          <w:color w:val="000000" w:themeColor="text1"/>
          <w:sz w:val="32"/>
        </w:rPr>
        <w:t>日</w:t>
      </w:r>
    </w:p>
    <w:p>
      <w:pPr>
        <w:spacing w:line="460" w:lineRule="exact"/>
        <w:jc w:val="center"/>
        <w:outlineLvl w:val="1"/>
        <w:rPr>
          <w:rFonts w:ascii="Times New Roman" w:hAnsi="Times New Roman" w:eastAsia="黑体" w:cs="Times New Roman"/>
          <w:color w:val="000000" w:themeColor="text1"/>
          <w:sz w:val="32"/>
        </w:rPr>
      </w:pPr>
    </w:p>
    <w:p>
      <w:pPr>
        <w:widowControl/>
        <w:jc w:val="left"/>
        <w:rPr>
          <w:rFonts w:ascii="Times New Roman" w:hAnsi="Times New Roman" w:eastAsia="黑体" w:cs="Times New Roman"/>
          <w:color w:val="000000" w:themeColor="text1"/>
          <w:sz w:val="32"/>
        </w:rPr>
      </w:pPr>
      <w:r>
        <w:rPr>
          <w:rFonts w:ascii="Times New Roman" w:hAnsi="Times New Roman" w:eastAsia="黑体" w:cs="Times New Roman"/>
          <w:color w:val="000000" w:themeColor="text1"/>
          <w:sz w:val="32"/>
        </w:rPr>
        <w:br w:type="page"/>
      </w:r>
    </w:p>
    <w:p>
      <w:pPr>
        <w:spacing w:line="460" w:lineRule="exact"/>
        <w:jc w:val="both"/>
        <w:outlineLvl w:val="1"/>
        <w:rPr>
          <w:rFonts w:ascii="Times New Roman" w:hAnsi="Times New Roman" w:eastAsia="黑体" w:cs="Times New Roman"/>
          <w:color w:val="000000" w:themeColor="text1"/>
          <w:sz w:val="32"/>
        </w:rPr>
      </w:pPr>
      <w:r>
        <w:rPr>
          <w:rFonts w:hint="eastAsia" w:ascii="Times New Roman" w:hAnsi="Times New Roman" w:eastAsia="黑体" w:cs="Times New Roman"/>
          <w:color w:val="000000" w:themeColor="text1"/>
          <w:sz w:val="32"/>
        </w:rPr>
        <w:t>附件</w:t>
      </w:r>
      <w:r>
        <w:rPr>
          <w:rFonts w:ascii="Times New Roman" w:hAnsi="Times New Roman" w:eastAsia="黑体" w:cs="Times New Roman"/>
          <w:color w:val="000000" w:themeColor="text1"/>
          <w:sz w:val="32"/>
        </w:rPr>
        <w:t>2</w:t>
      </w:r>
    </w:p>
    <w:p>
      <w:pPr>
        <w:spacing w:line="460" w:lineRule="exact"/>
        <w:jc w:val="center"/>
        <w:outlineLvl w:val="1"/>
        <w:rPr>
          <w:rFonts w:ascii="Times New Roman" w:hAnsi="Times New Roman" w:eastAsia="黑体" w:cs="Times New Roman"/>
          <w:color w:val="000000" w:themeColor="text1"/>
          <w:sz w:val="32"/>
        </w:rPr>
      </w:pPr>
    </w:p>
    <w:p>
      <w:pPr>
        <w:spacing w:line="460" w:lineRule="exact"/>
        <w:jc w:val="center"/>
        <w:outlineLvl w:val="1"/>
        <w:rPr>
          <w:rFonts w:ascii="Times New Roman" w:hAnsi="Times New Roman" w:eastAsia="黑体" w:cs="Times New Roman"/>
          <w:color w:val="000000" w:themeColor="text1"/>
          <w:sz w:val="32"/>
        </w:rPr>
      </w:pPr>
      <w:r>
        <w:rPr>
          <w:rFonts w:hint="eastAsia" w:ascii="Times New Roman" w:hAnsi="Times New Roman" w:eastAsia="黑体" w:cs="Times New Roman"/>
          <w:color w:val="000000" w:themeColor="text1"/>
          <w:sz w:val="32"/>
        </w:rPr>
        <w:t>法定代表人授权委托书</w:t>
      </w:r>
    </w:p>
    <w:p>
      <w:pPr>
        <w:spacing w:line="460" w:lineRule="exact"/>
        <w:ind w:firstLine="525"/>
        <w:jc w:val="center"/>
        <w:rPr>
          <w:rFonts w:ascii="Times New Roman" w:hAnsi="Times New Roman" w:eastAsia="黑体" w:cs="Times New Roman"/>
          <w:color w:val="000000" w:themeColor="text1"/>
          <w:sz w:val="32"/>
        </w:rPr>
      </w:pPr>
    </w:p>
    <w:p>
      <w:pPr>
        <w:spacing w:line="460" w:lineRule="exact"/>
        <w:ind w:firstLine="525"/>
        <w:rPr>
          <w:rFonts w:ascii="Times New Roman" w:hAnsi="Times New Roman" w:eastAsia="宋体" w:cs="Times New Roman"/>
          <w:color w:val="000000" w:themeColor="text1"/>
          <w:sz w:val="28"/>
        </w:rPr>
      </w:pPr>
      <w:r>
        <w:rPr>
          <w:rFonts w:hint="eastAsia" w:ascii="Times New Roman" w:hAnsi="Times New Roman" w:cs="Times New Roman"/>
          <w:color w:val="000000" w:themeColor="text1"/>
          <w:sz w:val="28"/>
        </w:rPr>
        <w:t>本授权委托书声明：我</w:t>
      </w:r>
      <w:r>
        <w:rPr>
          <w:rFonts w:ascii="Times New Roman" w:hAnsi="Times New Roman" w:cs="Times New Roman"/>
          <w:color w:val="000000" w:themeColor="text1"/>
          <w:sz w:val="28"/>
          <w:u w:val="single"/>
        </w:rPr>
        <w:t>____</w:t>
      </w:r>
      <w:r>
        <w:rPr>
          <w:rFonts w:hint="eastAsia" w:ascii="Times New Roman" w:hAnsi="Times New Roman" w:cs="Times New Roman"/>
          <w:color w:val="000000" w:themeColor="text1"/>
          <w:sz w:val="28"/>
        </w:rPr>
        <w:t>（姓名）系</w:t>
      </w:r>
      <w:r>
        <w:rPr>
          <w:rFonts w:ascii="Times New Roman" w:hAnsi="Times New Roman" w:cs="Times New Roman"/>
          <w:color w:val="000000" w:themeColor="text1"/>
          <w:sz w:val="28"/>
          <w:u w:val="single"/>
        </w:rPr>
        <w:t>_________</w:t>
      </w:r>
      <w:r>
        <w:rPr>
          <w:rFonts w:hint="eastAsia" w:ascii="Times New Roman" w:hAnsi="Times New Roman" w:cs="Times New Roman"/>
          <w:color w:val="000000" w:themeColor="text1"/>
          <w:sz w:val="28"/>
        </w:rPr>
        <w:t>（供应商名称）的法定代表人，现授权委托</w:t>
      </w:r>
      <w:r>
        <w:rPr>
          <w:rFonts w:ascii="Times New Roman" w:hAnsi="Times New Roman" w:cs="Times New Roman"/>
          <w:color w:val="000000" w:themeColor="text1"/>
          <w:sz w:val="28"/>
          <w:u w:val="single"/>
        </w:rPr>
        <w:t>_____________</w:t>
      </w:r>
      <w:r>
        <w:rPr>
          <w:rFonts w:hint="eastAsia" w:ascii="Times New Roman" w:hAnsi="Times New Roman" w:cs="Times New Roman"/>
          <w:color w:val="000000" w:themeColor="text1"/>
          <w:sz w:val="28"/>
        </w:rPr>
        <w:t>（单位名称）的</w:t>
      </w:r>
      <w:r>
        <w:rPr>
          <w:rFonts w:ascii="Times New Roman" w:hAnsi="Times New Roman" w:cs="Times New Roman"/>
          <w:color w:val="000000" w:themeColor="text1"/>
          <w:sz w:val="28"/>
          <w:u w:val="single"/>
        </w:rPr>
        <w:t>_________</w:t>
      </w:r>
      <w:r>
        <w:rPr>
          <w:rFonts w:hint="eastAsia" w:ascii="Times New Roman" w:hAnsi="Times New Roman" w:cs="Times New Roman"/>
          <w:color w:val="000000" w:themeColor="text1"/>
          <w:sz w:val="28"/>
        </w:rPr>
        <w:t>（姓名，身份证号码）为我公司代理人，以本公司的名义参加</w:t>
      </w:r>
      <w:r>
        <w:rPr>
          <w:rFonts w:hint="eastAsia" w:ascii="Times New Roman" w:hAnsi="Times New Roman" w:cs="Times New Roman"/>
          <w:color w:val="000000" w:themeColor="text1"/>
          <w:sz w:val="28"/>
          <w:u w:val="single"/>
        </w:rPr>
        <w:t>中国</w:t>
      </w:r>
      <w:r>
        <w:rPr>
          <w:rFonts w:ascii="Times New Roman" w:hAnsi="Times New Roman" w:cs="Times New Roman"/>
          <w:color w:val="000000" w:themeColor="text1"/>
          <w:sz w:val="28"/>
          <w:u w:val="single"/>
        </w:rPr>
        <w:t>—</w:t>
      </w:r>
      <w:r>
        <w:rPr>
          <w:rFonts w:hint="eastAsia" w:ascii="Times New Roman" w:hAnsi="Times New Roman" w:cs="Times New Roman"/>
          <w:color w:val="000000" w:themeColor="text1"/>
          <w:sz w:val="28"/>
          <w:u w:val="single"/>
        </w:rPr>
        <w:t>新西兰猕猴桃联合实验室</w:t>
      </w:r>
      <w:r>
        <w:rPr>
          <w:rFonts w:hint="eastAsia" w:ascii="Times New Roman" w:hAnsi="Times New Roman" w:eastAsia="仿宋_GB2312" w:cs="Times New Roman"/>
          <w:color w:val="000000" w:themeColor="text1"/>
          <w:sz w:val="32"/>
          <w:szCs w:val="32"/>
        </w:rPr>
        <w:t>竣</w:t>
      </w:r>
      <w:r>
        <w:rPr>
          <w:rFonts w:hint="eastAsia" w:ascii="Times New Roman" w:hAnsi="Times New Roman" w:cs="Times New Roman"/>
          <w:color w:val="000000" w:themeColor="text1"/>
          <w:sz w:val="28"/>
          <w:u w:val="single"/>
        </w:rPr>
        <w:t>工环境保护验收服务</w:t>
      </w:r>
      <w:r>
        <w:rPr>
          <w:rFonts w:hint="eastAsia" w:ascii="Times New Roman" w:hAnsi="Times New Roman" w:cs="Times New Roman"/>
          <w:color w:val="000000" w:themeColor="text1"/>
          <w:sz w:val="28"/>
        </w:rPr>
        <w:t>的比选活动，并完成合同签订、合同执行。代理人在报价、合同谈判过程中所签署的一切文件和处理与之有关的一切事务，我均予以承认。</w:t>
      </w:r>
    </w:p>
    <w:p>
      <w:pPr>
        <w:spacing w:line="460" w:lineRule="exact"/>
        <w:ind w:firstLine="525"/>
        <w:rPr>
          <w:rFonts w:ascii="Times New Roman" w:hAnsi="Times New Roman" w:cs="Times New Roman"/>
          <w:color w:val="000000" w:themeColor="text1"/>
          <w:sz w:val="28"/>
        </w:rPr>
      </w:pPr>
    </w:p>
    <w:p>
      <w:pPr>
        <w:spacing w:line="460" w:lineRule="exact"/>
        <w:ind w:firstLine="525"/>
        <w:rPr>
          <w:rFonts w:ascii="Times New Roman" w:hAnsi="Times New Roman" w:cs="Times New Roman"/>
          <w:color w:val="000000" w:themeColor="text1"/>
          <w:sz w:val="28"/>
        </w:rPr>
      </w:pPr>
    </w:p>
    <w:p>
      <w:pPr>
        <w:spacing w:line="460" w:lineRule="exact"/>
        <w:ind w:firstLine="525"/>
        <w:rPr>
          <w:rFonts w:ascii="Times New Roman" w:hAnsi="Times New Roman" w:cs="Times New Roman"/>
          <w:color w:val="000000" w:themeColor="text1"/>
          <w:sz w:val="28"/>
        </w:rPr>
      </w:pPr>
    </w:p>
    <w:p>
      <w:pPr>
        <w:spacing w:line="460" w:lineRule="exact"/>
        <w:ind w:firstLine="525"/>
        <w:rPr>
          <w:rFonts w:ascii="Times New Roman" w:hAnsi="Times New Roman" w:cs="Times New Roman"/>
          <w:color w:val="000000" w:themeColor="text1"/>
          <w:sz w:val="28"/>
        </w:rPr>
      </w:pPr>
      <w:r>
        <w:rPr>
          <w:rFonts w:hint="eastAsia" w:ascii="Times New Roman" w:hAnsi="Times New Roman" w:cs="Times New Roman"/>
          <w:color w:val="000000" w:themeColor="text1"/>
          <w:sz w:val="28"/>
        </w:rPr>
        <w:t>代理人无转委权。特此委托。</w:t>
      </w:r>
    </w:p>
    <w:p>
      <w:pPr>
        <w:spacing w:line="460" w:lineRule="exact"/>
        <w:ind w:firstLine="525"/>
        <w:rPr>
          <w:rFonts w:ascii="Times New Roman" w:hAnsi="Times New Roman" w:cs="Times New Roman"/>
          <w:color w:val="000000" w:themeColor="text1"/>
          <w:sz w:val="28"/>
        </w:rPr>
      </w:pPr>
    </w:p>
    <w:p>
      <w:pPr>
        <w:spacing w:line="460" w:lineRule="exact"/>
        <w:ind w:firstLine="525"/>
        <w:rPr>
          <w:rFonts w:ascii="Times New Roman" w:hAnsi="Times New Roman" w:cs="Times New Roman"/>
          <w:color w:val="000000" w:themeColor="text1"/>
          <w:sz w:val="28"/>
        </w:rPr>
      </w:pPr>
      <w:r>
        <w:rPr>
          <w:rFonts w:hint="eastAsia" w:ascii="Times New Roman" w:hAnsi="Times New Roman" w:cs="Times New Roman"/>
          <w:color w:val="000000" w:themeColor="text1"/>
          <w:sz w:val="28"/>
        </w:rPr>
        <w:t>代理人：</w:t>
      </w:r>
      <w:r>
        <w:rPr>
          <w:rFonts w:ascii="Times New Roman" w:hAnsi="Times New Roman" w:cs="Times New Roman"/>
          <w:color w:val="000000" w:themeColor="text1"/>
          <w:sz w:val="28"/>
        </w:rPr>
        <w:t xml:space="preserve">         </w:t>
      </w:r>
      <w:r>
        <w:rPr>
          <w:rFonts w:hint="eastAsia" w:ascii="Times New Roman" w:hAnsi="Times New Roman" w:cs="Times New Roman"/>
          <w:color w:val="000000" w:themeColor="text1"/>
          <w:sz w:val="28"/>
        </w:rPr>
        <w:t>性别：</w:t>
      </w:r>
      <w:r>
        <w:rPr>
          <w:rFonts w:ascii="Times New Roman" w:hAnsi="Times New Roman" w:cs="Times New Roman"/>
          <w:color w:val="000000" w:themeColor="text1"/>
          <w:sz w:val="28"/>
        </w:rPr>
        <w:t xml:space="preserve">         </w:t>
      </w:r>
      <w:r>
        <w:rPr>
          <w:rFonts w:hint="eastAsia" w:ascii="Times New Roman" w:hAnsi="Times New Roman" w:cs="Times New Roman"/>
          <w:color w:val="000000" w:themeColor="text1"/>
          <w:sz w:val="28"/>
        </w:rPr>
        <w:t>身份证号：</w:t>
      </w:r>
    </w:p>
    <w:p>
      <w:pPr>
        <w:spacing w:line="460" w:lineRule="exact"/>
        <w:ind w:firstLine="525"/>
        <w:rPr>
          <w:rFonts w:ascii="Times New Roman" w:hAnsi="Times New Roman" w:cs="Times New Roman"/>
          <w:color w:val="000000" w:themeColor="text1"/>
          <w:sz w:val="28"/>
        </w:rPr>
      </w:pPr>
      <w:r>
        <w:rPr>
          <w:rFonts w:hint="eastAsia" w:ascii="Times New Roman" w:hAnsi="Times New Roman" w:cs="Times New Roman"/>
          <w:color w:val="000000" w:themeColor="text1"/>
          <w:sz w:val="28"/>
        </w:rPr>
        <w:t>单</w:t>
      </w:r>
      <w:r>
        <w:rPr>
          <w:rFonts w:ascii="Times New Roman" w:hAnsi="Times New Roman" w:cs="Times New Roman"/>
          <w:color w:val="000000" w:themeColor="text1"/>
          <w:sz w:val="28"/>
        </w:rPr>
        <w:t xml:space="preserve">  </w:t>
      </w:r>
      <w:r>
        <w:rPr>
          <w:rFonts w:hint="eastAsia" w:ascii="Times New Roman" w:hAnsi="Times New Roman" w:cs="Times New Roman"/>
          <w:color w:val="000000" w:themeColor="text1"/>
          <w:sz w:val="28"/>
        </w:rPr>
        <w:t>位：</w:t>
      </w:r>
      <w:r>
        <w:rPr>
          <w:rFonts w:ascii="Times New Roman" w:hAnsi="Times New Roman" w:cs="Times New Roman"/>
          <w:color w:val="000000" w:themeColor="text1"/>
          <w:sz w:val="28"/>
        </w:rPr>
        <w:t xml:space="preserve">         </w:t>
      </w:r>
      <w:r>
        <w:rPr>
          <w:rFonts w:hint="eastAsia" w:ascii="Times New Roman" w:hAnsi="Times New Roman" w:cs="Times New Roman"/>
          <w:color w:val="000000" w:themeColor="text1"/>
          <w:sz w:val="28"/>
        </w:rPr>
        <w:t>部门：</w:t>
      </w:r>
      <w:r>
        <w:rPr>
          <w:rFonts w:ascii="Times New Roman" w:hAnsi="Times New Roman" w:cs="Times New Roman"/>
          <w:color w:val="000000" w:themeColor="text1"/>
          <w:sz w:val="28"/>
        </w:rPr>
        <w:t xml:space="preserve">         </w:t>
      </w:r>
      <w:r>
        <w:rPr>
          <w:rFonts w:hint="eastAsia" w:ascii="Times New Roman" w:hAnsi="Times New Roman" w:cs="Times New Roman"/>
          <w:color w:val="000000" w:themeColor="text1"/>
          <w:sz w:val="28"/>
        </w:rPr>
        <w:t>职务：</w:t>
      </w:r>
      <w:r>
        <w:rPr>
          <w:rFonts w:ascii="Times New Roman" w:hAnsi="Times New Roman" w:cs="Times New Roman"/>
          <w:color w:val="000000" w:themeColor="text1"/>
          <w:sz w:val="28"/>
        </w:rPr>
        <w:t xml:space="preserve">      </w:t>
      </w:r>
      <w:r>
        <w:rPr>
          <w:rFonts w:hint="eastAsia" w:ascii="Times New Roman" w:hAnsi="Times New Roman" w:cs="Times New Roman"/>
          <w:color w:val="000000" w:themeColor="text1"/>
          <w:sz w:val="28"/>
        </w:rPr>
        <w:t>联系电话：</w:t>
      </w:r>
    </w:p>
    <w:p>
      <w:pPr>
        <w:spacing w:line="460" w:lineRule="exact"/>
        <w:ind w:firstLine="525"/>
        <w:rPr>
          <w:rFonts w:ascii="Times New Roman" w:hAnsi="Times New Roman" w:cs="Times New Roman"/>
          <w:color w:val="000000" w:themeColor="text1"/>
          <w:sz w:val="28"/>
        </w:rPr>
      </w:pPr>
    </w:p>
    <w:p>
      <w:pPr>
        <w:spacing w:line="460" w:lineRule="exact"/>
        <w:ind w:firstLine="525"/>
        <w:rPr>
          <w:rFonts w:ascii="Times New Roman" w:hAnsi="Times New Roman" w:cs="Times New Roman"/>
          <w:color w:val="000000" w:themeColor="text1"/>
          <w:sz w:val="28"/>
        </w:rPr>
      </w:pPr>
      <w:r>
        <w:rPr>
          <w:rFonts w:hint="eastAsia" w:ascii="Times New Roman" w:hAnsi="Times New Roman" w:cs="Times New Roman"/>
          <w:color w:val="000000" w:themeColor="text1"/>
          <w:sz w:val="28"/>
        </w:rPr>
        <w:t>供应商（公章）：</w:t>
      </w:r>
    </w:p>
    <w:p>
      <w:pPr>
        <w:spacing w:line="460" w:lineRule="exact"/>
        <w:ind w:firstLine="525"/>
        <w:rPr>
          <w:rFonts w:ascii="Times New Roman" w:hAnsi="Times New Roman" w:cs="Times New Roman"/>
          <w:color w:val="000000" w:themeColor="text1"/>
          <w:sz w:val="28"/>
        </w:rPr>
      </w:pPr>
    </w:p>
    <w:p>
      <w:pPr>
        <w:spacing w:line="460" w:lineRule="exact"/>
        <w:ind w:firstLine="525"/>
        <w:rPr>
          <w:rFonts w:ascii="Times New Roman" w:hAnsi="Times New Roman" w:cs="Times New Roman"/>
          <w:color w:val="000000" w:themeColor="text1"/>
          <w:sz w:val="28"/>
        </w:rPr>
      </w:pPr>
      <w:r>
        <w:rPr>
          <w:rFonts w:hint="eastAsia" w:ascii="Times New Roman" w:hAnsi="Times New Roman" w:cs="Times New Roman"/>
          <w:color w:val="000000" w:themeColor="text1"/>
          <w:sz w:val="28"/>
        </w:rPr>
        <w:t>法定代表人（印鉴或签名）：</w:t>
      </w:r>
    </w:p>
    <w:p>
      <w:pPr>
        <w:spacing w:line="460" w:lineRule="exact"/>
        <w:rPr>
          <w:rFonts w:ascii="Times New Roman" w:hAnsi="Times New Roman" w:cs="Times New Roman"/>
          <w:color w:val="000000" w:themeColor="text1"/>
          <w:sz w:val="28"/>
        </w:rPr>
      </w:pPr>
    </w:p>
    <w:p>
      <w:pPr>
        <w:spacing w:line="460" w:lineRule="exact"/>
        <w:ind w:firstLine="525"/>
        <w:jc w:val="right"/>
        <w:rPr>
          <w:rFonts w:ascii="Times New Roman" w:hAnsi="Times New Roman" w:cs="Times New Roman"/>
          <w:color w:val="000000" w:themeColor="text1"/>
          <w:sz w:val="28"/>
        </w:rPr>
      </w:pPr>
    </w:p>
    <w:p>
      <w:pPr>
        <w:spacing w:line="460" w:lineRule="exact"/>
        <w:ind w:firstLine="525"/>
        <w:jc w:val="right"/>
        <w:rPr>
          <w:rFonts w:ascii="Times New Roman" w:hAnsi="Times New Roman" w:cs="Times New Roman"/>
          <w:color w:val="000000" w:themeColor="text1"/>
          <w:sz w:val="28"/>
        </w:rPr>
      </w:pPr>
    </w:p>
    <w:p>
      <w:pPr>
        <w:spacing w:line="460" w:lineRule="exact"/>
        <w:ind w:firstLine="525"/>
        <w:jc w:val="right"/>
        <w:rPr>
          <w:rFonts w:ascii="Times New Roman" w:hAnsi="Times New Roman" w:cs="Times New Roman"/>
          <w:color w:val="000000" w:themeColor="text1"/>
          <w:sz w:val="28"/>
        </w:rPr>
      </w:pPr>
      <w:r>
        <w:rPr>
          <w:rFonts w:hint="eastAsia" w:ascii="Times New Roman" w:hAnsi="Times New Roman" w:cs="Times New Roman"/>
          <w:color w:val="000000" w:themeColor="text1"/>
          <w:sz w:val="28"/>
        </w:rPr>
        <w:t>日期：</w:t>
      </w:r>
      <w:r>
        <w:rPr>
          <w:rFonts w:ascii="Times New Roman" w:hAnsi="Times New Roman" w:cs="Times New Roman"/>
          <w:color w:val="000000" w:themeColor="text1"/>
          <w:sz w:val="28"/>
          <w:u w:val="single"/>
        </w:rPr>
        <w:t>_____</w:t>
      </w:r>
      <w:r>
        <w:rPr>
          <w:rFonts w:hint="eastAsia" w:ascii="Times New Roman" w:hAnsi="Times New Roman" w:cs="Times New Roman"/>
          <w:color w:val="000000" w:themeColor="text1"/>
          <w:sz w:val="28"/>
        </w:rPr>
        <w:t>年</w:t>
      </w:r>
      <w:r>
        <w:rPr>
          <w:rFonts w:ascii="Times New Roman" w:hAnsi="Times New Roman" w:cs="Times New Roman"/>
          <w:color w:val="000000" w:themeColor="text1"/>
          <w:sz w:val="28"/>
          <w:u w:val="single"/>
        </w:rPr>
        <w:t>____</w:t>
      </w:r>
      <w:r>
        <w:rPr>
          <w:rFonts w:hint="eastAsia" w:ascii="Times New Roman" w:hAnsi="Times New Roman" w:cs="Times New Roman"/>
          <w:color w:val="000000" w:themeColor="text1"/>
          <w:sz w:val="28"/>
        </w:rPr>
        <w:t>月</w:t>
      </w:r>
      <w:r>
        <w:rPr>
          <w:rFonts w:ascii="Times New Roman" w:hAnsi="Times New Roman" w:cs="Times New Roman"/>
          <w:color w:val="000000" w:themeColor="text1"/>
          <w:sz w:val="28"/>
          <w:u w:val="single"/>
        </w:rPr>
        <w:t>____</w:t>
      </w:r>
      <w:r>
        <w:rPr>
          <w:rFonts w:hint="eastAsia" w:ascii="Times New Roman" w:hAnsi="Times New Roman" w:cs="Times New Roman"/>
          <w:color w:val="000000" w:themeColor="text1"/>
          <w:sz w:val="28"/>
        </w:rPr>
        <w:t>日</w:t>
      </w:r>
    </w:p>
    <w:p>
      <w:pPr>
        <w:spacing w:line="460" w:lineRule="exact"/>
        <w:outlineLvl w:val="1"/>
        <w:rPr>
          <w:rFonts w:ascii="Times New Roman" w:hAnsi="Times New Roman" w:eastAsia="黑体" w:cs="Times New Roman"/>
          <w:color w:val="000000" w:themeColor="text1"/>
          <w:sz w:val="32"/>
        </w:rPr>
      </w:pPr>
    </w:p>
    <w:p>
      <w:pPr>
        <w:widowControl/>
        <w:jc w:val="lef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br w:type="page"/>
      </w:r>
    </w:p>
    <w:p>
      <w:pPr>
        <w:spacing w:line="460" w:lineRule="exact"/>
        <w:outlineLvl w:val="1"/>
        <w:rPr>
          <w:rFonts w:ascii="Times New Roman" w:hAnsi="Times New Roman" w:cs="Times New Roman"/>
          <w:color w:val="000000" w:themeColor="text1"/>
          <w:sz w:val="28"/>
          <w:szCs w:val="28"/>
        </w:rPr>
      </w:pPr>
      <w:r>
        <w:rPr>
          <w:rFonts w:hint="eastAsia" w:ascii="Times New Roman" w:hAnsi="Times New Roman" w:cs="Times New Roman"/>
          <w:color w:val="000000" w:themeColor="text1"/>
          <w:sz w:val="28"/>
          <w:szCs w:val="28"/>
        </w:rPr>
        <w:t>附件</w:t>
      </w:r>
      <w:r>
        <w:rPr>
          <w:rFonts w:ascii="Times New Roman" w:hAnsi="Times New Roman" w:cs="Times New Roman"/>
          <w:color w:val="000000" w:themeColor="text1"/>
          <w:sz w:val="28"/>
          <w:szCs w:val="28"/>
        </w:rPr>
        <w:t>3</w:t>
      </w:r>
    </w:p>
    <w:p>
      <w:pPr>
        <w:spacing w:line="460" w:lineRule="exact"/>
        <w:outlineLvl w:val="1"/>
        <w:rPr>
          <w:rFonts w:ascii="Times New Roman" w:hAnsi="Times New Roman" w:eastAsia="黑体" w:cs="Times New Roman"/>
          <w:color w:val="000000" w:themeColor="text1"/>
          <w:sz w:val="32"/>
        </w:rPr>
      </w:pPr>
    </w:p>
    <w:tbl>
      <w:tblPr>
        <w:tblStyle w:val="10"/>
        <w:tblpPr w:leftFromText="180" w:rightFromText="180" w:vertAnchor="text" w:horzAnchor="page" w:tblpX="1577" w:tblpY="908"/>
        <w:tblOverlap w:val="never"/>
        <w:tblW w:w="9388"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962"/>
        <w:gridCol w:w="2409"/>
        <w:gridCol w:w="2127"/>
        <w:gridCol w:w="205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trPr>
        <w:tc>
          <w:tcPr>
            <w:tcW w:w="840" w:type="dxa"/>
            <w:tcBorders>
              <w:top w:val="single" w:color="auto" w:sz="12" w:space="0"/>
              <w:left w:val="single" w:color="auto" w:sz="12" w:space="0"/>
              <w:bottom w:val="single" w:color="auto" w:sz="4" w:space="0"/>
              <w:right w:val="single" w:color="auto" w:sz="4" w:space="0"/>
            </w:tcBorders>
            <w:vAlign w:val="center"/>
          </w:tcPr>
          <w:p>
            <w:pPr>
              <w:jc w:val="center"/>
              <w:rPr>
                <w:rFonts w:ascii="Times New Roman" w:hAnsi="Times New Roman" w:cs="Times New Roman"/>
                <w:color w:val="000000" w:themeColor="text1"/>
                <w:sz w:val="28"/>
                <w:szCs w:val="28"/>
              </w:rPr>
            </w:pPr>
            <w:r>
              <w:rPr>
                <w:rFonts w:hint="eastAsia" w:ascii="Times New Roman" w:hAnsi="Times New Roman" w:cs="Times New Roman"/>
                <w:color w:val="000000" w:themeColor="text1"/>
                <w:sz w:val="28"/>
                <w:szCs w:val="28"/>
              </w:rPr>
              <w:t>序号</w:t>
            </w:r>
          </w:p>
        </w:tc>
        <w:tc>
          <w:tcPr>
            <w:tcW w:w="1962" w:type="dxa"/>
            <w:tcBorders>
              <w:top w:val="single" w:color="auto" w:sz="12"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themeColor="text1"/>
                <w:sz w:val="28"/>
                <w:szCs w:val="28"/>
              </w:rPr>
            </w:pPr>
            <w:r>
              <w:rPr>
                <w:rFonts w:hint="eastAsia" w:ascii="Times New Roman" w:hAnsi="Times New Roman" w:cs="Times New Roman"/>
                <w:color w:val="000000" w:themeColor="text1"/>
                <w:sz w:val="28"/>
                <w:szCs w:val="28"/>
              </w:rPr>
              <w:t>分项名称</w:t>
            </w:r>
          </w:p>
        </w:tc>
        <w:tc>
          <w:tcPr>
            <w:tcW w:w="2409" w:type="dxa"/>
            <w:tcBorders>
              <w:top w:val="single" w:color="auto" w:sz="12"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themeColor="text1"/>
                <w:sz w:val="28"/>
                <w:szCs w:val="28"/>
              </w:rPr>
            </w:pPr>
            <w:r>
              <w:rPr>
                <w:rFonts w:hint="eastAsia" w:ascii="Times New Roman" w:hAnsi="Times New Roman" w:cs="Times New Roman"/>
                <w:color w:val="000000" w:themeColor="text1"/>
                <w:sz w:val="28"/>
                <w:szCs w:val="28"/>
              </w:rPr>
              <w:t>数量</w:t>
            </w:r>
          </w:p>
        </w:tc>
        <w:tc>
          <w:tcPr>
            <w:tcW w:w="2127" w:type="dxa"/>
            <w:tcBorders>
              <w:top w:val="single" w:color="auto" w:sz="12"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themeColor="text1"/>
                <w:sz w:val="28"/>
                <w:szCs w:val="28"/>
              </w:rPr>
            </w:pPr>
            <w:r>
              <w:rPr>
                <w:rFonts w:hint="eastAsia" w:ascii="Times New Roman" w:hAnsi="Times New Roman" w:cs="Times New Roman"/>
                <w:color w:val="000000" w:themeColor="text1"/>
                <w:sz w:val="28"/>
                <w:szCs w:val="28"/>
              </w:rPr>
              <w:t>单价</w:t>
            </w:r>
          </w:p>
        </w:tc>
        <w:tc>
          <w:tcPr>
            <w:tcW w:w="2050" w:type="dxa"/>
            <w:tcBorders>
              <w:top w:val="single" w:color="auto" w:sz="12" w:space="0"/>
              <w:left w:val="single" w:color="auto" w:sz="4" w:space="0"/>
              <w:bottom w:val="single" w:color="auto" w:sz="4" w:space="0"/>
              <w:right w:val="single" w:color="auto" w:sz="12" w:space="0"/>
            </w:tcBorders>
            <w:vAlign w:val="center"/>
          </w:tcPr>
          <w:p>
            <w:pPr>
              <w:jc w:val="center"/>
              <w:rPr>
                <w:rFonts w:ascii="Times New Roman" w:hAnsi="Times New Roman" w:cs="Times New Roman"/>
                <w:color w:val="000000" w:themeColor="text1"/>
                <w:sz w:val="28"/>
                <w:szCs w:val="28"/>
              </w:rPr>
            </w:pPr>
            <w:r>
              <w:rPr>
                <w:rFonts w:hint="eastAsia" w:ascii="Times New Roman" w:hAnsi="Times New Roman" w:cs="Times New Roman"/>
                <w:color w:val="000000" w:themeColor="text1"/>
                <w:sz w:val="28"/>
                <w:szCs w:val="28"/>
              </w:rPr>
              <w:t>合价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trPr>
        <w:tc>
          <w:tcPr>
            <w:tcW w:w="840" w:type="dxa"/>
            <w:tcBorders>
              <w:top w:val="single" w:color="auto" w:sz="4" w:space="0"/>
              <w:left w:val="single" w:color="auto" w:sz="12" w:space="0"/>
              <w:bottom w:val="single" w:color="auto" w:sz="4" w:space="0"/>
              <w:right w:val="single" w:color="auto" w:sz="4" w:space="0"/>
            </w:tcBorders>
            <w:vAlign w:val="center"/>
          </w:tcPr>
          <w:p>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p>
        </w:tc>
        <w:tc>
          <w:tcPr>
            <w:tcW w:w="1962" w:type="dxa"/>
            <w:tcBorders>
              <w:top w:val="single" w:color="auto" w:sz="4" w:space="0"/>
              <w:left w:val="single" w:color="auto" w:sz="4" w:space="0"/>
              <w:bottom w:val="single" w:color="auto" w:sz="4" w:space="0"/>
              <w:right w:val="single" w:color="auto" w:sz="4" w:space="0"/>
            </w:tcBorders>
            <w:vAlign w:val="center"/>
          </w:tcPr>
          <w:p>
            <w:pPr>
              <w:tabs>
                <w:tab w:val="left" w:pos="840"/>
              </w:tabs>
              <w:ind w:firstLine="280" w:firstLineChars="100"/>
              <w:jc w:val="left"/>
              <w:rPr>
                <w:rFonts w:ascii="Times New Roman" w:hAnsi="Times New Roman" w:cs="Times New Roman"/>
                <w:color w:val="000000" w:themeColor="text1"/>
                <w:sz w:val="28"/>
                <w:szCs w:val="28"/>
              </w:rPr>
            </w:pPr>
          </w:p>
        </w:tc>
        <w:tc>
          <w:tcPr>
            <w:tcW w:w="2409"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000000" w:themeColor="text1"/>
                <w:sz w:val="28"/>
                <w:szCs w:val="28"/>
              </w:rPr>
            </w:pPr>
          </w:p>
        </w:tc>
        <w:tc>
          <w:tcPr>
            <w:tcW w:w="212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themeColor="text1"/>
                <w:sz w:val="28"/>
                <w:szCs w:val="28"/>
              </w:rPr>
            </w:pPr>
          </w:p>
        </w:tc>
        <w:tc>
          <w:tcPr>
            <w:tcW w:w="2050" w:type="dxa"/>
            <w:tcBorders>
              <w:top w:val="single" w:color="auto" w:sz="4" w:space="0"/>
              <w:left w:val="single" w:color="auto" w:sz="4" w:space="0"/>
              <w:bottom w:val="single" w:color="auto" w:sz="4" w:space="0"/>
              <w:right w:val="single" w:color="auto" w:sz="12" w:space="0"/>
            </w:tcBorders>
            <w:vAlign w:val="center"/>
          </w:tcPr>
          <w:p>
            <w:pPr>
              <w:jc w:val="center"/>
              <w:rPr>
                <w:rFonts w:ascii="Times New Roman" w:hAnsi="Times New Roman" w:cs="Times New Roman"/>
                <w:color w:val="000000" w:themeColor="text1"/>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trPr>
        <w:tc>
          <w:tcPr>
            <w:tcW w:w="840" w:type="dxa"/>
            <w:tcBorders>
              <w:top w:val="single" w:color="auto" w:sz="4" w:space="0"/>
              <w:left w:val="single" w:color="auto" w:sz="12" w:space="0"/>
              <w:bottom w:val="single" w:color="auto" w:sz="4" w:space="0"/>
              <w:right w:val="single" w:color="auto" w:sz="4" w:space="0"/>
            </w:tcBorders>
            <w:vAlign w:val="center"/>
          </w:tcPr>
          <w:p>
            <w:pPr>
              <w:jc w:val="center"/>
              <w:rPr>
                <w:rFonts w:ascii="Times New Roman" w:hAnsi="Times New Roman" w:cs="Times New Roman"/>
                <w:color w:val="000000" w:themeColor="text1"/>
                <w:sz w:val="28"/>
                <w:szCs w:val="28"/>
              </w:rPr>
            </w:pPr>
          </w:p>
        </w:tc>
        <w:tc>
          <w:tcPr>
            <w:tcW w:w="1962" w:type="dxa"/>
            <w:tcBorders>
              <w:top w:val="single" w:color="auto" w:sz="4" w:space="0"/>
              <w:left w:val="single" w:color="auto" w:sz="4" w:space="0"/>
              <w:bottom w:val="single" w:color="auto" w:sz="4" w:space="0"/>
              <w:right w:val="single" w:color="auto" w:sz="4" w:space="0"/>
            </w:tcBorders>
            <w:vAlign w:val="center"/>
          </w:tcPr>
          <w:p>
            <w:pPr>
              <w:tabs>
                <w:tab w:val="left" w:pos="840"/>
              </w:tabs>
              <w:rPr>
                <w:rFonts w:ascii="Times New Roman" w:hAnsi="Times New Roman" w:cs="Times New Roman"/>
                <w:color w:val="000000" w:themeColor="text1"/>
                <w:sz w:val="28"/>
                <w:szCs w:val="28"/>
              </w:rPr>
            </w:pPr>
          </w:p>
        </w:tc>
        <w:tc>
          <w:tcPr>
            <w:tcW w:w="2409"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000000" w:themeColor="text1"/>
                <w:sz w:val="28"/>
                <w:szCs w:val="28"/>
              </w:rPr>
            </w:pPr>
          </w:p>
        </w:tc>
        <w:tc>
          <w:tcPr>
            <w:tcW w:w="212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themeColor="text1"/>
                <w:sz w:val="28"/>
                <w:szCs w:val="28"/>
              </w:rPr>
            </w:pPr>
          </w:p>
        </w:tc>
        <w:tc>
          <w:tcPr>
            <w:tcW w:w="2050" w:type="dxa"/>
            <w:tcBorders>
              <w:top w:val="single" w:color="auto" w:sz="4" w:space="0"/>
              <w:left w:val="single" w:color="auto" w:sz="4" w:space="0"/>
              <w:bottom w:val="single" w:color="auto" w:sz="4" w:space="0"/>
              <w:right w:val="single" w:color="auto" w:sz="12" w:space="0"/>
            </w:tcBorders>
            <w:vAlign w:val="center"/>
          </w:tcPr>
          <w:p>
            <w:pPr>
              <w:jc w:val="center"/>
              <w:rPr>
                <w:rFonts w:ascii="Times New Roman" w:hAnsi="Times New Roman" w:cs="Times New Roman"/>
                <w:color w:val="000000" w:themeColor="text1"/>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trPr>
        <w:tc>
          <w:tcPr>
            <w:tcW w:w="840" w:type="dxa"/>
            <w:tcBorders>
              <w:top w:val="single" w:color="auto" w:sz="4" w:space="0"/>
              <w:left w:val="single" w:color="auto" w:sz="12" w:space="0"/>
              <w:bottom w:val="single" w:color="auto" w:sz="4" w:space="0"/>
              <w:right w:val="single" w:color="auto" w:sz="4" w:space="0"/>
            </w:tcBorders>
            <w:vAlign w:val="center"/>
          </w:tcPr>
          <w:p>
            <w:pPr>
              <w:jc w:val="center"/>
              <w:rPr>
                <w:rFonts w:ascii="Times New Roman" w:hAnsi="Times New Roman" w:cs="Times New Roman"/>
                <w:color w:val="000000" w:themeColor="text1"/>
                <w:sz w:val="28"/>
                <w:szCs w:val="28"/>
              </w:rPr>
            </w:pPr>
          </w:p>
        </w:tc>
        <w:tc>
          <w:tcPr>
            <w:tcW w:w="1962" w:type="dxa"/>
            <w:tcBorders>
              <w:top w:val="single" w:color="auto" w:sz="4" w:space="0"/>
              <w:left w:val="single" w:color="auto" w:sz="4" w:space="0"/>
              <w:bottom w:val="single" w:color="auto" w:sz="4" w:space="0"/>
              <w:right w:val="single" w:color="auto" w:sz="4" w:space="0"/>
            </w:tcBorders>
            <w:vAlign w:val="center"/>
          </w:tcPr>
          <w:p>
            <w:pPr>
              <w:tabs>
                <w:tab w:val="left" w:pos="840"/>
              </w:tabs>
              <w:rPr>
                <w:rFonts w:ascii="Times New Roman" w:hAnsi="Times New Roman" w:cs="Times New Roman"/>
                <w:color w:val="000000" w:themeColor="text1"/>
                <w:sz w:val="28"/>
                <w:szCs w:val="28"/>
              </w:rPr>
            </w:pPr>
          </w:p>
        </w:tc>
        <w:tc>
          <w:tcPr>
            <w:tcW w:w="240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themeColor="text1"/>
                <w:sz w:val="28"/>
                <w:szCs w:val="28"/>
              </w:rPr>
            </w:pPr>
          </w:p>
        </w:tc>
        <w:tc>
          <w:tcPr>
            <w:tcW w:w="212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themeColor="text1"/>
                <w:sz w:val="28"/>
                <w:szCs w:val="28"/>
              </w:rPr>
            </w:pPr>
          </w:p>
        </w:tc>
        <w:tc>
          <w:tcPr>
            <w:tcW w:w="2050" w:type="dxa"/>
            <w:tcBorders>
              <w:top w:val="single" w:color="auto" w:sz="4" w:space="0"/>
              <w:left w:val="single" w:color="auto" w:sz="4" w:space="0"/>
              <w:bottom w:val="single" w:color="auto" w:sz="4" w:space="0"/>
              <w:right w:val="single" w:color="auto" w:sz="12" w:space="0"/>
            </w:tcBorders>
            <w:vAlign w:val="center"/>
          </w:tcPr>
          <w:p>
            <w:pPr>
              <w:jc w:val="center"/>
              <w:rPr>
                <w:rFonts w:ascii="Times New Roman" w:hAnsi="Times New Roman" w:cs="Times New Roman"/>
                <w:color w:val="000000" w:themeColor="text1"/>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trPr>
        <w:tc>
          <w:tcPr>
            <w:tcW w:w="840" w:type="dxa"/>
            <w:tcBorders>
              <w:top w:val="single" w:color="auto" w:sz="4" w:space="0"/>
              <w:left w:val="single" w:color="auto" w:sz="12" w:space="0"/>
              <w:bottom w:val="single" w:color="auto" w:sz="4" w:space="0"/>
              <w:right w:val="single" w:color="auto" w:sz="4" w:space="0"/>
            </w:tcBorders>
            <w:vAlign w:val="center"/>
          </w:tcPr>
          <w:p>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p>
        </w:tc>
        <w:tc>
          <w:tcPr>
            <w:tcW w:w="1962" w:type="dxa"/>
            <w:tcBorders>
              <w:top w:val="single" w:color="auto" w:sz="4" w:space="0"/>
              <w:left w:val="single" w:color="auto" w:sz="4" w:space="0"/>
              <w:bottom w:val="single" w:color="auto" w:sz="4" w:space="0"/>
              <w:right w:val="single" w:color="auto" w:sz="4" w:space="0"/>
            </w:tcBorders>
            <w:vAlign w:val="center"/>
          </w:tcPr>
          <w:p>
            <w:pPr>
              <w:tabs>
                <w:tab w:val="left" w:pos="840"/>
              </w:tabs>
              <w:ind w:firstLine="560" w:firstLineChars="20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p>
        </w:tc>
        <w:tc>
          <w:tcPr>
            <w:tcW w:w="240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themeColor="text1"/>
                <w:sz w:val="28"/>
                <w:szCs w:val="28"/>
              </w:rPr>
            </w:pPr>
          </w:p>
        </w:tc>
        <w:tc>
          <w:tcPr>
            <w:tcW w:w="212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themeColor="text1"/>
                <w:sz w:val="28"/>
                <w:szCs w:val="28"/>
              </w:rPr>
            </w:pPr>
          </w:p>
        </w:tc>
        <w:tc>
          <w:tcPr>
            <w:tcW w:w="2050" w:type="dxa"/>
            <w:tcBorders>
              <w:top w:val="single" w:color="auto" w:sz="4" w:space="0"/>
              <w:left w:val="single" w:color="auto" w:sz="4" w:space="0"/>
              <w:bottom w:val="single" w:color="auto" w:sz="4" w:space="0"/>
              <w:right w:val="single" w:color="auto" w:sz="12" w:space="0"/>
            </w:tcBorders>
            <w:vAlign w:val="center"/>
          </w:tcPr>
          <w:p>
            <w:pPr>
              <w:jc w:val="center"/>
              <w:rPr>
                <w:rFonts w:ascii="Times New Roman" w:hAnsi="Times New Roman" w:cs="Times New Roman"/>
                <w:color w:val="000000" w:themeColor="text1"/>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trPr>
        <w:tc>
          <w:tcPr>
            <w:tcW w:w="840" w:type="dxa"/>
            <w:tcBorders>
              <w:top w:val="single" w:color="auto" w:sz="4" w:space="0"/>
              <w:left w:val="single" w:color="auto" w:sz="12" w:space="0"/>
              <w:bottom w:val="single" w:color="auto" w:sz="4" w:space="0"/>
              <w:right w:val="single" w:color="auto" w:sz="4" w:space="0"/>
            </w:tcBorders>
            <w:vAlign w:val="center"/>
          </w:tcPr>
          <w:p>
            <w:pPr>
              <w:jc w:val="center"/>
              <w:rPr>
                <w:rFonts w:ascii="Times New Roman" w:hAnsi="Times New Roman" w:cs="Times New Roman"/>
                <w:color w:val="000000" w:themeColor="text1"/>
                <w:sz w:val="28"/>
                <w:szCs w:val="28"/>
              </w:rPr>
            </w:pPr>
          </w:p>
        </w:tc>
        <w:tc>
          <w:tcPr>
            <w:tcW w:w="196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themeColor="text1"/>
                <w:sz w:val="28"/>
                <w:szCs w:val="28"/>
              </w:rPr>
            </w:pPr>
            <w:r>
              <w:rPr>
                <w:rFonts w:hint="eastAsia" w:ascii="Times New Roman" w:hAnsi="Times New Roman" w:cs="Times New Roman"/>
                <w:color w:val="000000" w:themeColor="text1"/>
                <w:sz w:val="28"/>
                <w:szCs w:val="28"/>
              </w:rPr>
              <w:t>总价</w:t>
            </w:r>
          </w:p>
        </w:tc>
        <w:tc>
          <w:tcPr>
            <w:tcW w:w="6586" w:type="dxa"/>
            <w:gridSpan w:val="3"/>
            <w:tcBorders>
              <w:top w:val="single" w:color="auto" w:sz="4" w:space="0"/>
              <w:left w:val="single" w:color="auto" w:sz="4" w:space="0"/>
              <w:bottom w:val="single" w:color="auto" w:sz="4" w:space="0"/>
              <w:right w:val="single" w:color="auto" w:sz="12" w:space="0"/>
            </w:tcBorders>
            <w:vAlign w:val="center"/>
          </w:tcPr>
          <w:p>
            <w:pPr>
              <w:jc w:val="center"/>
              <w:rPr>
                <w:rFonts w:ascii="Times New Roman" w:hAnsi="Times New Roman" w:cs="Times New Roman"/>
                <w:color w:val="000000" w:themeColor="text1"/>
                <w:sz w:val="28"/>
                <w:szCs w:val="28"/>
              </w:rPr>
            </w:pPr>
            <w:r>
              <w:rPr>
                <w:rFonts w:hint="eastAsia" w:ascii="Times New Roman" w:hAnsi="Times New Roman" w:cs="Times New Roman"/>
                <w:color w:val="000000" w:themeColor="text1"/>
                <w:sz w:val="28"/>
                <w:szCs w:val="28"/>
              </w:rPr>
              <w:t>大写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065" w:hRule="atLeast"/>
        </w:trPr>
        <w:tc>
          <w:tcPr>
            <w:tcW w:w="9388" w:type="dxa"/>
            <w:gridSpan w:val="5"/>
            <w:tcBorders>
              <w:top w:val="single" w:color="auto" w:sz="4" w:space="0"/>
              <w:left w:val="single" w:color="auto" w:sz="12" w:space="0"/>
              <w:bottom w:val="single" w:color="auto" w:sz="12" w:space="0"/>
              <w:right w:val="single" w:color="auto" w:sz="12" w:space="0"/>
            </w:tcBorders>
            <w:vAlign w:val="center"/>
          </w:tcPr>
          <w:p>
            <w:pPr>
              <w:spacing w:line="400" w:lineRule="exact"/>
              <w:ind w:firstLine="524" w:firstLineChars="187"/>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Pr>
                <w:rFonts w:hint="eastAsia" w:ascii="Times New Roman" w:hAnsi="Times New Roman" w:cs="Times New Roman"/>
                <w:color w:val="000000" w:themeColor="text1"/>
                <w:sz w:val="28"/>
                <w:szCs w:val="28"/>
              </w:rPr>
              <w:t>．我方愿按照本表的报价，按</w:t>
            </w:r>
            <w:r>
              <w:rPr>
                <w:rFonts w:hint="eastAsia" w:ascii="Times New Roman" w:hAnsi="Times New Roman" w:cs="Times New Roman"/>
                <w:color w:val="000000" w:themeColor="text1"/>
                <w:kern w:val="0"/>
                <w:sz w:val="28"/>
                <w:szCs w:val="28"/>
              </w:rPr>
              <w:t>通知书的</w:t>
            </w:r>
            <w:r>
              <w:rPr>
                <w:rFonts w:hint="eastAsia" w:ascii="Times New Roman" w:hAnsi="Times New Roman" w:cs="Times New Roman"/>
                <w:color w:val="000000" w:themeColor="text1"/>
                <w:sz w:val="28"/>
                <w:szCs w:val="28"/>
              </w:rPr>
              <w:t>要求完成中国</w:t>
            </w:r>
            <w:r>
              <w:rPr>
                <w:rFonts w:ascii="Times New Roman" w:hAnsi="Times New Roman" w:cs="Times New Roman"/>
                <w:color w:val="000000" w:themeColor="text1"/>
                <w:sz w:val="28"/>
                <w:szCs w:val="28"/>
              </w:rPr>
              <w:t>—</w:t>
            </w:r>
            <w:r>
              <w:rPr>
                <w:rFonts w:hint="eastAsia" w:ascii="Times New Roman" w:hAnsi="Times New Roman" w:cs="Times New Roman"/>
                <w:color w:val="000000" w:themeColor="text1"/>
                <w:sz w:val="28"/>
                <w:szCs w:val="28"/>
              </w:rPr>
              <w:t>新西兰猕猴桃联合实验室竣工环境保护验收服务。</w:t>
            </w:r>
          </w:p>
          <w:p>
            <w:pPr>
              <w:spacing w:line="400" w:lineRule="exact"/>
              <w:ind w:firstLine="560" w:firstLineChars="20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r>
              <w:rPr>
                <w:rFonts w:hint="eastAsia" w:ascii="Times New Roman" w:hAnsi="Times New Roman" w:cs="Times New Roman"/>
                <w:color w:val="000000" w:themeColor="text1"/>
                <w:sz w:val="28"/>
                <w:szCs w:val="28"/>
              </w:rPr>
              <w:t>．一旦我方被选中，我方保证在签订合同后</w:t>
            </w: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u w:val="single"/>
              </w:rPr>
              <w:t xml:space="preserve">   </w:t>
            </w:r>
            <w:r>
              <w:rPr>
                <w:rFonts w:hint="eastAsia" w:ascii="Times New Roman" w:hAnsi="Times New Roman" w:cs="Times New Roman"/>
                <w:color w:val="000000" w:themeColor="text1"/>
                <w:sz w:val="28"/>
                <w:szCs w:val="28"/>
              </w:rPr>
              <w:t>日内按照你们的要求按指定地点完成服务。</w:t>
            </w:r>
          </w:p>
          <w:p>
            <w:pPr>
              <w:spacing w:line="400" w:lineRule="exact"/>
              <w:ind w:firstLine="560" w:firstLineChars="20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r>
              <w:rPr>
                <w:rFonts w:hint="eastAsia" w:ascii="Times New Roman" w:hAnsi="Times New Roman" w:cs="Times New Roman"/>
                <w:color w:val="000000" w:themeColor="text1"/>
                <w:sz w:val="28"/>
                <w:szCs w:val="28"/>
              </w:rPr>
              <w:t>．我方理解不以最低价格作为唯一中选的标准。</w:t>
            </w:r>
          </w:p>
          <w:p>
            <w:pPr>
              <w:spacing w:line="400" w:lineRule="exact"/>
              <w:ind w:firstLine="524" w:firstLineChars="187"/>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w:t>
            </w:r>
            <w:r>
              <w:rPr>
                <w:rFonts w:hint="eastAsia" w:ascii="Times New Roman" w:hAnsi="Times New Roman" w:cs="Times New Roman"/>
                <w:color w:val="000000" w:themeColor="text1"/>
                <w:sz w:val="28"/>
                <w:szCs w:val="28"/>
              </w:rPr>
              <w:t>．除非另外达成协议并生效，你方的比选通知书和本响应文件将构成约束我们双方的合同。</w:t>
            </w:r>
          </w:p>
          <w:p>
            <w:pPr>
              <w:spacing w:line="400" w:lineRule="exact"/>
              <w:ind w:firstLine="524" w:firstLineChars="187"/>
              <w:rPr>
                <w:rFonts w:ascii="Times New Roman" w:hAnsi="Times New Roman" w:cs="Times New Roman"/>
                <w:color w:val="000000" w:themeColor="text1"/>
                <w:sz w:val="28"/>
                <w:szCs w:val="28"/>
              </w:rPr>
            </w:pPr>
          </w:p>
          <w:p>
            <w:pPr>
              <w:spacing w:line="400" w:lineRule="exact"/>
              <w:ind w:firstLine="524" w:firstLineChars="187"/>
              <w:rPr>
                <w:rFonts w:ascii="Times New Roman" w:hAnsi="Times New Roman" w:cs="Times New Roman"/>
                <w:color w:val="000000" w:themeColor="text1"/>
                <w:sz w:val="28"/>
                <w:szCs w:val="28"/>
              </w:rPr>
            </w:pPr>
            <w:r>
              <w:rPr>
                <w:rFonts w:hint="eastAsia" w:ascii="Times New Roman" w:hAnsi="Times New Roman" w:cs="Times New Roman"/>
                <w:color w:val="000000" w:themeColor="text1"/>
                <w:sz w:val="28"/>
                <w:szCs w:val="28"/>
              </w:rPr>
              <w:t>供应商：（单位公章）</w:t>
            </w:r>
          </w:p>
          <w:p>
            <w:pPr>
              <w:spacing w:line="400" w:lineRule="exact"/>
              <w:ind w:firstLine="524" w:firstLineChars="187"/>
              <w:rPr>
                <w:rFonts w:ascii="Times New Roman" w:hAnsi="Times New Roman" w:cs="Times New Roman"/>
                <w:color w:val="000000" w:themeColor="text1"/>
                <w:sz w:val="28"/>
                <w:szCs w:val="28"/>
              </w:rPr>
            </w:pPr>
          </w:p>
          <w:p>
            <w:pPr>
              <w:spacing w:line="400" w:lineRule="exact"/>
              <w:ind w:firstLine="524" w:firstLineChars="187"/>
              <w:rPr>
                <w:rFonts w:ascii="Times New Roman" w:hAnsi="Times New Roman" w:cs="Times New Roman"/>
                <w:color w:val="000000" w:themeColor="text1"/>
                <w:sz w:val="28"/>
                <w:szCs w:val="28"/>
              </w:rPr>
            </w:pPr>
          </w:p>
          <w:p>
            <w:pPr>
              <w:spacing w:line="400" w:lineRule="exact"/>
              <w:ind w:firstLine="524" w:firstLineChars="187"/>
              <w:rPr>
                <w:rFonts w:ascii="Times New Roman" w:hAnsi="Times New Roman" w:cs="Times New Roman"/>
                <w:color w:val="000000" w:themeColor="text1"/>
                <w:sz w:val="28"/>
                <w:szCs w:val="28"/>
              </w:rPr>
            </w:pPr>
            <w:r>
              <w:rPr>
                <w:rFonts w:hint="eastAsia" w:ascii="Times New Roman" w:hAnsi="Times New Roman" w:cs="Times New Roman"/>
                <w:color w:val="000000" w:themeColor="text1"/>
                <w:sz w:val="28"/>
                <w:szCs w:val="28"/>
              </w:rPr>
              <w:t>法定代表人或授权代理人：（签字）</w:t>
            </w:r>
          </w:p>
          <w:p>
            <w:pPr>
              <w:spacing w:line="400" w:lineRule="exact"/>
              <w:ind w:firstLine="525"/>
              <w:jc w:val="center"/>
              <w:outlineLvl w:val="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p>
          <w:p>
            <w:pPr>
              <w:spacing w:line="400" w:lineRule="exact"/>
              <w:ind w:firstLine="525"/>
              <w:jc w:val="center"/>
              <w:outlineLvl w:val="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Pr>
                <w:rFonts w:hint="eastAsia" w:ascii="Times New Roman" w:hAnsi="Times New Roman" w:cs="Times New Roman"/>
                <w:color w:val="000000" w:themeColor="text1"/>
                <w:sz w:val="28"/>
                <w:szCs w:val="28"/>
              </w:rPr>
              <w:t>日期：</w:t>
            </w:r>
            <w:r>
              <w:rPr>
                <w:rFonts w:ascii="Times New Roman" w:hAnsi="Times New Roman" w:cs="Times New Roman"/>
                <w:color w:val="000000" w:themeColor="text1"/>
                <w:sz w:val="28"/>
                <w:szCs w:val="28"/>
                <w:u w:val="single"/>
              </w:rPr>
              <w:t>___</w:t>
            </w:r>
            <w:r>
              <w:rPr>
                <w:rFonts w:hint="eastAsia" w:ascii="Times New Roman" w:hAnsi="Times New Roman" w:cs="Times New Roman"/>
                <w:color w:val="000000" w:themeColor="text1"/>
                <w:sz w:val="28"/>
                <w:szCs w:val="28"/>
              </w:rPr>
              <w:t>年</w:t>
            </w:r>
            <w:r>
              <w:rPr>
                <w:rFonts w:ascii="Times New Roman" w:hAnsi="Times New Roman" w:cs="Times New Roman"/>
                <w:color w:val="000000" w:themeColor="text1"/>
                <w:sz w:val="28"/>
                <w:szCs w:val="28"/>
                <w:u w:val="single"/>
              </w:rPr>
              <w:t xml:space="preserve">___ </w:t>
            </w:r>
            <w:r>
              <w:rPr>
                <w:rFonts w:hint="eastAsia" w:ascii="Times New Roman" w:hAnsi="Times New Roman" w:cs="Times New Roman"/>
                <w:color w:val="000000" w:themeColor="text1"/>
                <w:sz w:val="28"/>
                <w:szCs w:val="28"/>
              </w:rPr>
              <w:t>月</w:t>
            </w:r>
            <w:r>
              <w:rPr>
                <w:rFonts w:ascii="Times New Roman" w:hAnsi="Times New Roman" w:cs="Times New Roman"/>
                <w:color w:val="000000" w:themeColor="text1"/>
                <w:sz w:val="28"/>
                <w:szCs w:val="28"/>
                <w:u w:val="single"/>
              </w:rPr>
              <w:t>___</w:t>
            </w:r>
            <w:r>
              <w:rPr>
                <w:rFonts w:hint="eastAsia" w:ascii="Times New Roman" w:hAnsi="Times New Roman" w:cs="Times New Roman"/>
                <w:color w:val="000000" w:themeColor="text1"/>
                <w:sz w:val="28"/>
                <w:szCs w:val="28"/>
              </w:rPr>
              <w:t>日</w:t>
            </w:r>
          </w:p>
        </w:tc>
      </w:tr>
    </w:tbl>
    <w:p>
      <w:pPr>
        <w:spacing w:line="460" w:lineRule="exact"/>
        <w:jc w:val="center"/>
        <w:outlineLvl w:val="1"/>
        <w:rPr>
          <w:rFonts w:ascii="Times New Roman" w:hAnsi="Times New Roman" w:eastAsia="黑体" w:cs="Times New Roman"/>
          <w:color w:val="000000" w:themeColor="text1"/>
          <w:sz w:val="32"/>
        </w:rPr>
      </w:pPr>
      <w:r>
        <w:rPr>
          <w:rFonts w:hint="eastAsia" w:ascii="Times New Roman" w:hAnsi="Times New Roman" w:eastAsia="黑体" w:cs="Times New Roman"/>
          <w:color w:val="000000" w:themeColor="text1"/>
          <w:sz w:val="32"/>
        </w:rPr>
        <w:t>报价表</w:t>
      </w:r>
    </w:p>
    <w:p>
      <w:pPr>
        <w:tabs>
          <w:tab w:val="left" w:pos="840"/>
          <w:tab w:val="left" w:pos="1365"/>
        </w:tabs>
        <w:spacing w:line="400" w:lineRule="exact"/>
        <w:rPr>
          <w:rFonts w:ascii="Times New Roman" w:hAnsi="Times New Roman" w:eastAsia="宋体" w:cs="Times New Roman"/>
          <w:color w:val="000000" w:themeColor="text1"/>
          <w:sz w:val="24"/>
        </w:rPr>
      </w:pPr>
    </w:p>
    <w:p>
      <w:pPr>
        <w:tabs>
          <w:tab w:val="left" w:pos="840"/>
          <w:tab w:val="left" w:pos="1365"/>
        </w:tabs>
        <w:spacing w:line="400" w:lineRule="exact"/>
        <w:rPr>
          <w:rFonts w:ascii="Times New Roman" w:hAnsi="Times New Roman" w:cs="Times New Roman"/>
          <w:color w:val="000000" w:themeColor="text1"/>
          <w:sz w:val="24"/>
        </w:rPr>
      </w:pPr>
    </w:p>
    <w:p>
      <w:pPr>
        <w:tabs>
          <w:tab w:val="left" w:pos="840"/>
          <w:tab w:val="left" w:pos="1365"/>
        </w:tabs>
        <w:spacing w:line="400" w:lineRule="exact"/>
        <w:rPr>
          <w:rFonts w:ascii="Times New Roman" w:hAnsi="Times New Roman" w:cs="Times New Roman"/>
          <w:color w:val="000000" w:themeColor="text1"/>
          <w:sz w:val="24"/>
        </w:rPr>
      </w:pPr>
    </w:p>
    <w:p>
      <w:pPr>
        <w:tabs>
          <w:tab w:val="left" w:pos="840"/>
          <w:tab w:val="left" w:pos="1365"/>
        </w:tabs>
        <w:spacing w:line="400" w:lineRule="exact"/>
        <w:rPr>
          <w:rFonts w:ascii="Times New Roman" w:hAnsi="Times New Roman" w:cs="Times New Roman"/>
          <w:color w:val="000000" w:themeColor="text1"/>
          <w:sz w:val="24"/>
        </w:rPr>
      </w:pPr>
    </w:p>
    <w:p>
      <w:pPr>
        <w:spacing w:line="460" w:lineRule="exact"/>
        <w:outlineLvl w:val="1"/>
        <w:rPr>
          <w:rFonts w:ascii="Times New Roman" w:hAnsi="Times New Roman" w:cs="Times New Roman"/>
          <w:color w:val="000000" w:themeColor="text1"/>
          <w:sz w:val="28"/>
          <w:szCs w:val="28"/>
        </w:rPr>
      </w:pPr>
      <w:r>
        <w:rPr>
          <w:rFonts w:hint="eastAsia" w:ascii="Times New Roman" w:hAnsi="Times New Roman" w:cs="Times New Roman"/>
          <w:color w:val="000000" w:themeColor="text1"/>
          <w:sz w:val="28"/>
          <w:szCs w:val="28"/>
        </w:rPr>
        <w:t>附件</w:t>
      </w:r>
      <w:r>
        <w:rPr>
          <w:rFonts w:ascii="Times New Roman" w:hAnsi="Times New Roman" w:cs="Times New Roman"/>
          <w:color w:val="000000" w:themeColor="text1"/>
          <w:sz w:val="28"/>
          <w:szCs w:val="28"/>
        </w:rPr>
        <w:t>4</w:t>
      </w:r>
    </w:p>
    <w:p>
      <w:pPr>
        <w:spacing w:line="460" w:lineRule="exact"/>
        <w:outlineLvl w:val="1"/>
        <w:rPr>
          <w:rFonts w:ascii="Times New Roman" w:hAnsi="Times New Roman" w:cs="Times New Roman"/>
          <w:color w:val="000000" w:themeColor="text1"/>
          <w:sz w:val="28"/>
          <w:szCs w:val="28"/>
        </w:rPr>
      </w:pPr>
    </w:p>
    <w:p>
      <w:pPr>
        <w:pStyle w:val="2"/>
        <w:spacing w:line="360" w:lineRule="auto"/>
        <w:jc w:val="center"/>
        <w:rPr>
          <w:rFonts w:ascii="Times New Roman" w:hAnsi="Times New Roman" w:eastAsia="宋体" w:cs="Times New Roman"/>
          <w:b w:val="0"/>
          <w:bCs w:val="0"/>
          <w:color w:val="000000" w:themeColor="text1"/>
        </w:rPr>
      </w:pPr>
      <w:r>
        <w:rPr>
          <w:rFonts w:hint="eastAsia" w:ascii="Times New Roman" w:hAnsi="Times New Roman" w:eastAsia="宋体" w:cs="Times New Roman"/>
          <w:b w:val="0"/>
          <w:bCs w:val="0"/>
          <w:color w:val="000000" w:themeColor="text1"/>
          <w:sz w:val="32"/>
          <w:szCs w:val="32"/>
        </w:rPr>
        <w:t>供应商类似案例一览表</w:t>
      </w:r>
    </w:p>
    <w:tbl>
      <w:tblPr>
        <w:tblStyle w:val="10"/>
        <w:tblW w:w="871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1"/>
        <w:gridCol w:w="2038"/>
        <w:gridCol w:w="1095"/>
        <w:gridCol w:w="1347"/>
        <w:gridCol w:w="21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081" w:type="dxa"/>
            <w:vAlign w:val="center"/>
          </w:tcPr>
          <w:p>
            <w:pPr>
              <w:pStyle w:val="3"/>
              <w:ind w:firstLine="0" w:firstLineChars="0"/>
              <w:jc w:val="center"/>
              <w:rPr>
                <w:rFonts w:ascii="Times New Roman" w:hAnsi="Times New Roman" w:cs="Times New Roman"/>
                <w:color w:val="000000" w:themeColor="text1"/>
              </w:rPr>
            </w:pPr>
            <w:r>
              <w:rPr>
                <w:rFonts w:hint="eastAsia" w:ascii="Times New Roman" w:hAnsi="Times New Roman" w:eastAsia="宋体" w:cs="Times New Roman"/>
                <w:color w:val="000000" w:themeColor="text1"/>
                <w:sz w:val="24"/>
                <w:szCs w:val="24"/>
              </w:rPr>
              <w:t>业主名称</w:t>
            </w:r>
          </w:p>
        </w:tc>
        <w:tc>
          <w:tcPr>
            <w:tcW w:w="2038" w:type="dxa"/>
            <w:vAlign w:val="center"/>
          </w:tcPr>
          <w:p>
            <w:pPr>
              <w:pStyle w:val="3"/>
              <w:ind w:firstLine="0" w:firstLineChars="0"/>
              <w:jc w:val="center"/>
              <w:rPr>
                <w:rFonts w:ascii="Times New Roman" w:hAnsi="Times New Roman" w:cs="Times New Roman"/>
                <w:color w:val="000000" w:themeColor="text1"/>
              </w:rPr>
            </w:pPr>
            <w:r>
              <w:rPr>
                <w:rFonts w:hint="eastAsia" w:ascii="Times New Roman" w:hAnsi="Times New Roman" w:eastAsia="宋体" w:cs="Times New Roman"/>
                <w:color w:val="000000" w:themeColor="text1"/>
                <w:sz w:val="24"/>
                <w:szCs w:val="24"/>
              </w:rPr>
              <w:t>项目名称</w:t>
            </w:r>
          </w:p>
        </w:tc>
        <w:tc>
          <w:tcPr>
            <w:tcW w:w="1095" w:type="dxa"/>
            <w:vAlign w:val="center"/>
          </w:tcPr>
          <w:p>
            <w:pPr>
              <w:pStyle w:val="3"/>
              <w:ind w:firstLine="0" w:firstLineChars="0"/>
              <w:jc w:val="center"/>
              <w:rPr>
                <w:rFonts w:ascii="Times New Roman" w:hAnsi="Times New Roman" w:cs="Times New Roman"/>
                <w:color w:val="000000" w:themeColor="text1"/>
              </w:rPr>
            </w:pPr>
            <w:r>
              <w:rPr>
                <w:rFonts w:hint="eastAsia" w:ascii="Times New Roman" w:hAnsi="Times New Roman" w:eastAsia="宋体" w:cs="Times New Roman"/>
                <w:color w:val="000000" w:themeColor="text1"/>
                <w:sz w:val="24"/>
                <w:szCs w:val="24"/>
              </w:rPr>
              <w:t>地点</w:t>
            </w:r>
          </w:p>
        </w:tc>
        <w:tc>
          <w:tcPr>
            <w:tcW w:w="1347" w:type="dxa"/>
            <w:vAlign w:val="center"/>
          </w:tcPr>
          <w:p>
            <w:pPr>
              <w:pStyle w:val="3"/>
              <w:ind w:firstLine="0" w:firstLineChars="0"/>
              <w:jc w:val="center"/>
              <w:rPr>
                <w:rFonts w:ascii="Times New Roman" w:hAnsi="Times New Roman" w:cs="Times New Roman"/>
                <w:color w:val="000000" w:themeColor="text1"/>
              </w:rPr>
            </w:pPr>
            <w:r>
              <w:rPr>
                <w:rFonts w:hint="eastAsia" w:ascii="Times New Roman" w:hAnsi="Times New Roman" w:eastAsia="宋体" w:cs="Times New Roman"/>
                <w:color w:val="000000" w:themeColor="text1"/>
                <w:sz w:val="24"/>
                <w:szCs w:val="24"/>
              </w:rPr>
              <w:t>合同金额</w:t>
            </w:r>
          </w:p>
        </w:tc>
        <w:tc>
          <w:tcPr>
            <w:tcW w:w="2156" w:type="dxa"/>
            <w:vAlign w:val="center"/>
          </w:tcPr>
          <w:p>
            <w:pPr>
              <w:pStyle w:val="3"/>
              <w:snapToGrid/>
              <w:ind w:firstLine="480"/>
              <w:rPr>
                <w:rFonts w:ascii="Times New Roman" w:hAnsi="Times New Roman" w:cs="Times New Roman"/>
                <w:color w:val="000000" w:themeColor="text1"/>
              </w:rPr>
            </w:pPr>
            <w:r>
              <w:rPr>
                <w:rFonts w:hint="eastAsia" w:ascii="Times New Roman" w:hAnsi="Times New Roman" w:eastAsia="宋体" w:cs="Times New Roman"/>
                <w:color w:val="000000" w:themeColor="text1"/>
                <w:sz w:val="24"/>
                <w:szCs w:val="24"/>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exact"/>
          <w:jc w:val="center"/>
        </w:trPr>
        <w:tc>
          <w:tcPr>
            <w:tcW w:w="2081" w:type="dxa"/>
            <w:vAlign w:val="center"/>
          </w:tcPr>
          <w:p>
            <w:pPr>
              <w:pStyle w:val="3"/>
              <w:spacing w:line="360" w:lineRule="auto"/>
              <w:ind w:firstLine="480"/>
              <w:jc w:val="center"/>
              <w:rPr>
                <w:rFonts w:ascii="Times New Roman" w:hAnsi="Times New Roman" w:cs="Times New Roman"/>
                <w:color w:val="000000" w:themeColor="text1"/>
              </w:rPr>
            </w:pPr>
          </w:p>
        </w:tc>
        <w:tc>
          <w:tcPr>
            <w:tcW w:w="2038" w:type="dxa"/>
            <w:vAlign w:val="center"/>
          </w:tcPr>
          <w:p>
            <w:pPr>
              <w:pStyle w:val="3"/>
              <w:spacing w:line="360" w:lineRule="auto"/>
              <w:ind w:firstLine="480"/>
              <w:jc w:val="center"/>
              <w:rPr>
                <w:rFonts w:ascii="Times New Roman" w:hAnsi="Times New Roman" w:cs="Times New Roman"/>
                <w:color w:val="000000" w:themeColor="text1"/>
              </w:rPr>
            </w:pPr>
          </w:p>
        </w:tc>
        <w:tc>
          <w:tcPr>
            <w:tcW w:w="1095" w:type="dxa"/>
            <w:vAlign w:val="center"/>
          </w:tcPr>
          <w:p>
            <w:pPr>
              <w:pStyle w:val="3"/>
              <w:spacing w:line="360" w:lineRule="auto"/>
              <w:ind w:firstLine="480"/>
              <w:jc w:val="center"/>
              <w:rPr>
                <w:rFonts w:ascii="Times New Roman" w:hAnsi="Times New Roman" w:cs="Times New Roman"/>
                <w:color w:val="000000" w:themeColor="text1"/>
              </w:rPr>
            </w:pPr>
          </w:p>
        </w:tc>
        <w:tc>
          <w:tcPr>
            <w:tcW w:w="1347" w:type="dxa"/>
            <w:vAlign w:val="center"/>
          </w:tcPr>
          <w:p>
            <w:pPr>
              <w:pStyle w:val="3"/>
              <w:spacing w:line="360" w:lineRule="auto"/>
              <w:ind w:firstLine="480"/>
              <w:jc w:val="center"/>
              <w:rPr>
                <w:rFonts w:ascii="Times New Roman" w:hAnsi="Times New Roman" w:cs="Times New Roman"/>
                <w:color w:val="000000" w:themeColor="text1"/>
              </w:rPr>
            </w:pPr>
          </w:p>
        </w:tc>
        <w:tc>
          <w:tcPr>
            <w:tcW w:w="2156" w:type="dxa"/>
            <w:vAlign w:val="center"/>
          </w:tcPr>
          <w:p>
            <w:pPr>
              <w:pStyle w:val="3"/>
              <w:spacing w:line="360" w:lineRule="auto"/>
              <w:ind w:firstLine="480"/>
              <w:jc w:val="center"/>
              <w:rPr>
                <w:rFonts w:ascii="Times New Roman" w:hAnsi="Times New Roman" w:cs="Times New Roman"/>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exact"/>
          <w:jc w:val="center"/>
        </w:trPr>
        <w:tc>
          <w:tcPr>
            <w:tcW w:w="2081" w:type="dxa"/>
            <w:vAlign w:val="center"/>
          </w:tcPr>
          <w:p>
            <w:pPr>
              <w:pStyle w:val="3"/>
              <w:spacing w:line="360" w:lineRule="auto"/>
              <w:ind w:firstLine="480"/>
              <w:jc w:val="center"/>
              <w:rPr>
                <w:rFonts w:ascii="Times New Roman" w:hAnsi="Times New Roman" w:cs="Times New Roman"/>
                <w:color w:val="000000" w:themeColor="text1"/>
              </w:rPr>
            </w:pPr>
          </w:p>
        </w:tc>
        <w:tc>
          <w:tcPr>
            <w:tcW w:w="2038" w:type="dxa"/>
            <w:vAlign w:val="center"/>
          </w:tcPr>
          <w:p>
            <w:pPr>
              <w:pStyle w:val="3"/>
              <w:spacing w:line="360" w:lineRule="auto"/>
              <w:ind w:firstLine="480"/>
              <w:jc w:val="center"/>
              <w:rPr>
                <w:rFonts w:ascii="Times New Roman" w:hAnsi="Times New Roman" w:cs="Times New Roman"/>
                <w:color w:val="000000" w:themeColor="text1"/>
              </w:rPr>
            </w:pPr>
          </w:p>
        </w:tc>
        <w:tc>
          <w:tcPr>
            <w:tcW w:w="1095" w:type="dxa"/>
            <w:vAlign w:val="center"/>
          </w:tcPr>
          <w:p>
            <w:pPr>
              <w:pStyle w:val="3"/>
              <w:spacing w:line="360" w:lineRule="auto"/>
              <w:ind w:firstLine="480"/>
              <w:jc w:val="center"/>
              <w:rPr>
                <w:rFonts w:ascii="Times New Roman" w:hAnsi="Times New Roman" w:cs="Times New Roman"/>
                <w:color w:val="000000" w:themeColor="text1"/>
              </w:rPr>
            </w:pPr>
          </w:p>
        </w:tc>
        <w:tc>
          <w:tcPr>
            <w:tcW w:w="1347" w:type="dxa"/>
            <w:vAlign w:val="center"/>
          </w:tcPr>
          <w:p>
            <w:pPr>
              <w:pStyle w:val="3"/>
              <w:spacing w:line="360" w:lineRule="auto"/>
              <w:ind w:firstLine="480"/>
              <w:jc w:val="center"/>
              <w:rPr>
                <w:rFonts w:ascii="Times New Roman" w:hAnsi="Times New Roman" w:cs="Times New Roman"/>
                <w:color w:val="000000" w:themeColor="text1"/>
              </w:rPr>
            </w:pPr>
          </w:p>
        </w:tc>
        <w:tc>
          <w:tcPr>
            <w:tcW w:w="2156" w:type="dxa"/>
            <w:vAlign w:val="center"/>
          </w:tcPr>
          <w:p>
            <w:pPr>
              <w:pStyle w:val="3"/>
              <w:spacing w:line="360" w:lineRule="auto"/>
              <w:ind w:firstLine="480"/>
              <w:jc w:val="center"/>
              <w:rPr>
                <w:rFonts w:ascii="Times New Roman" w:hAnsi="Times New Roman" w:cs="Times New Roman"/>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exact"/>
          <w:jc w:val="center"/>
        </w:trPr>
        <w:tc>
          <w:tcPr>
            <w:tcW w:w="2081" w:type="dxa"/>
            <w:vAlign w:val="center"/>
          </w:tcPr>
          <w:p>
            <w:pPr>
              <w:pStyle w:val="3"/>
              <w:spacing w:line="360" w:lineRule="auto"/>
              <w:ind w:firstLine="480"/>
              <w:jc w:val="center"/>
              <w:rPr>
                <w:rFonts w:ascii="Times New Roman" w:hAnsi="Times New Roman" w:cs="Times New Roman"/>
                <w:color w:val="000000" w:themeColor="text1"/>
              </w:rPr>
            </w:pPr>
          </w:p>
        </w:tc>
        <w:tc>
          <w:tcPr>
            <w:tcW w:w="2038" w:type="dxa"/>
            <w:vAlign w:val="center"/>
          </w:tcPr>
          <w:p>
            <w:pPr>
              <w:pStyle w:val="3"/>
              <w:spacing w:line="360" w:lineRule="auto"/>
              <w:ind w:firstLine="480"/>
              <w:jc w:val="center"/>
              <w:rPr>
                <w:rFonts w:ascii="Times New Roman" w:hAnsi="Times New Roman" w:cs="Times New Roman"/>
                <w:color w:val="000000" w:themeColor="text1"/>
              </w:rPr>
            </w:pPr>
          </w:p>
        </w:tc>
        <w:tc>
          <w:tcPr>
            <w:tcW w:w="1095" w:type="dxa"/>
            <w:vAlign w:val="center"/>
          </w:tcPr>
          <w:p>
            <w:pPr>
              <w:pStyle w:val="3"/>
              <w:spacing w:line="360" w:lineRule="auto"/>
              <w:ind w:firstLine="480"/>
              <w:jc w:val="center"/>
              <w:rPr>
                <w:rFonts w:ascii="Times New Roman" w:hAnsi="Times New Roman" w:cs="Times New Roman"/>
                <w:color w:val="000000" w:themeColor="text1"/>
              </w:rPr>
            </w:pPr>
          </w:p>
        </w:tc>
        <w:tc>
          <w:tcPr>
            <w:tcW w:w="1347" w:type="dxa"/>
            <w:vAlign w:val="center"/>
          </w:tcPr>
          <w:p>
            <w:pPr>
              <w:pStyle w:val="3"/>
              <w:spacing w:line="360" w:lineRule="auto"/>
              <w:ind w:firstLine="480"/>
              <w:jc w:val="center"/>
              <w:rPr>
                <w:rFonts w:ascii="Times New Roman" w:hAnsi="Times New Roman" w:cs="Times New Roman"/>
                <w:color w:val="000000" w:themeColor="text1"/>
              </w:rPr>
            </w:pPr>
          </w:p>
        </w:tc>
        <w:tc>
          <w:tcPr>
            <w:tcW w:w="2156" w:type="dxa"/>
            <w:vAlign w:val="center"/>
          </w:tcPr>
          <w:p>
            <w:pPr>
              <w:pStyle w:val="3"/>
              <w:spacing w:line="360" w:lineRule="auto"/>
              <w:ind w:firstLine="480"/>
              <w:jc w:val="center"/>
              <w:rPr>
                <w:rFonts w:ascii="Times New Roman" w:hAnsi="Times New Roman" w:cs="Times New Roman"/>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exact"/>
          <w:jc w:val="center"/>
        </w:trPr>
        <w:tc>
          <w:tcPr>
            <w:tcW w:w="2081" w:type="dxa"/>
            <w:vAlign w:val="center"/>
          </w:tcPr>
          <w:p>
            <w:pPr>
              <w:pStyle w:val="3"/>
              <w:spacing w:line="360" w:lineRule="auto"/>
              <w:ind w:firstLine="480"/>
              <w:jc w:val="center"/>
              <w:rPr>
                <w:rFonts w:ascii="Times New Roman" w:hAnsi="Times New Roman" w:cs="Times New Roman"/>
                <w:color w:val="000000" w:themeColor="text1"/>
              </w:rPr>
            </w:pPr>
          </w:p>
        </w:tc>
        <w:tc>
          <w:tcPr>
            <w:tcW w:w="2038" w:type="dxa"/>
            <w:vAlign w:val="center"/>
          </w:tcPr>
          <w:p>
            <w:pPr>
              <w:pStyle w:val="3"/>
              <w:spacing w:line="360" w:lineRule="auto"/>
              <w:ind w:firstLine="480"/>
              <w:jc w:val="center"/>
              <w:rPr>
                <w:rFonts w:ascii="Times New Roman" w:hAnsi="Times New Roman" w:cs="Times New Roman"/>
                <w:color w:val="000000" w:themeColor="text1"/>
              </w:rPr>
            </w:pPr>
          </w:p>
        </w:tc>
        <w:tc>
          <w:tcPr>
            <w:tcW w:w="1095" w:type="dxa"/>
            <w:vAlign w:val="center"/>
          </w:tcPr>
          <w:p>
            <w:pPr>
              <w:pStyle w:val="3"/>
              <w:spacing w:line="360" w:lineRule="auto"/>
              <w:ind w:firstLine="480"/>
              <w:jc w:val="center"/>
              <w:rPr>
                <w:rFonts w:ascii="Times New Roman" w:hAnsi="Times New Roman" w:cs="Times New Roman"/>
                <w:color w:val="000000" w:themeColor="text1"/>
              </w:rPr>
            </w:pPr>
          </w:p>
        </w:tc>
        <w:tc>
          <w:tcPr>
            <w:tcW w:w="1347" w:type="dxa"/>
            <w:vAlign w:val="center"/>
          </w:tcPr>
          <w:p>
            <w:pPr>
              <w:pStyle w:val="3"/>
              <w:spacing w:line="360" w:lineRule="auto"/>
              <w:ind w:firstLine="480"/>
              <w:jc w:val="center"/>
              <w:rPr>
                <w:rFonts w:ascii="Times New Roman" w:hAnsi="Times New Roman" w:cs="Times New Roman"/>
                <w:color w:val="000000" w:themeColor="text1"/>
              </w:rPr>
            </w:pPr>
          </w:p>
        </w:tc>
        <w:tc>
          <w:tcPr>
            <w:tcW w:w="2156" w:type="dxa"/>
            <w:vAlign w:val="center"/>
          </w:tcPr>
          <w:p>
            <w:pPr>
              <w:pStyle w:val="3"/>
              <w:spacing w:line="360" w:lineRule="auto"/>
              <w:ind w:firstLine="480"/>
              <w:jc w:val="center"/>
              <w:rPr>
                <w:rFonts w:ascii="Times New Roman" w:hAnsi="Times New Roman" w:cs="Times New Roman"/>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exact"/>
          <w:jc w:val="center"/>
        </w:trPr>
        <w:tc>
          <w:tcPr>
            <w:tcW w:w="2081" w:type="dxa"/>
            <w:vAlign w:val="center"/>
          </w:tcPr>
          <w:p>
            <w:pPr>
              <w:pStyle w:val="3"/>
              <w:spacing w:line="360" w:lineRule="auto"/>
              <w:ind w:firstLine="480"/>
              <w:jc w:val="center"/>
              <w:rPr>
                <w:rFonts w:ascii="Times New Roman" w:hAnsi="Times New Roman" w:cs="Times New Roman"/>
                <w:color w:val="000000" w:themeColor="text1"/>
              </w:rPr>
            </w:pPr>
          </w:p>
        </w:tc>
        <w:tc>
          <w:tcPr>
            <w:tcW w:w="2038" w:type="dxa"/>
            <w:vAlign w:val="center"/>
          </w:tcPr>
          <w:p>
            <w:pPr>
              <w:pStyle w:val="3"/>
              <w:spacing w:line="360" w:lineRule="auto"/>
              <w:ind w:firstLine="480"/>
              <w:jc w:val="center"/>
              <w:rPr>
                <w:rFonts w:ascii="Times New Roman" w:hAnsi="Times New Roman" w:cs="Times New Roman"/>
                <w:color w:val="000000" w:themeColor="text1"/>
              </w:rPr>
            </w:pPr>
          </w:p>
        </w:tc>
        <w:tc>
          <w:tcPr>
            <w:tcW w:w="1095" w:type="dxa"/>
            <w:vAlign w:val="center"/>
          </w:tcPr>
          <w:p>
            <w:pPr>
              <w:pStyle w:val="3"/>
              <w:spacing w:line="360" w:lineRule="auto"/>
              <w:ind w:firstLine="480"/>
              <w:jc w:val="center"/>
              <w:rPr>
                <w:rFonts w:ascii="Times New Roman" w:hAnsi="Times New Roman" w:cs="Times New Roman"/>
                <w:color w:val="000000" w:themeColor="text1"/>
              </w:rPr>
            </w:pPr>
          </w:p>
        </w:tc>
        <w:tc>
          <w:tcPr>
            <w:tcW w:w="1347" w:type="dxa"/>
            <w:vAlign w:val="center"/>
          </w:tcPr>
          <w:p>
            <w:pPr>
              <w:pStyle w:val="3"/>
              <w:spacing w:line="360" w:lineRule="auto"/>
              <w:ind w:firstLine="480"/>
              <w:jc w:val="center"/>
              <w:rPr>
                <w:rFonts w:ascii="Times New Roman" w:hAnsi="Times New Roman" w:cs="Times New Roman"/>
                <w:color w:val="000000" w:themeColor="text1"/>
              </w:rPr>
            </w:pPr>
          </w:p>
        </w:tc>
        <w:tc>
          <w:tcPr>
            <w:tcW w:w="2156" w:type="dxa"/>
            <w:vAlign w:val="center"/>
          </w:tcPr>
          <w:p>
            <w:pPr>
              <w:pStyle w:val="3"/>
              <w:spacing w:line="360" w:lineRule="auto"/>
              <w:ind w:firstLine="480"/>
              <w:jc w:val="center"/>
              <w:rPr>
                <w:rFonts w:ascii="Times New Roman" w:hAnsi="Times New Roman" w:cs="Times New Roman"/>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exact"/>
          <w:jc w:val="center"/>
        </w:trPr>
        <w:tc>
          <w:tcPr>
            <w:tcW w:w="2081" w:type="dxa"/>
            <w:vAlign w:val="center"/>
          </w:tcPr>
          <w:p>
            <w:pPr>
              <w:pStyle w:val="3"/>
              <w:spacing w:line="360" w:lineRule="auto"/>
              <w:ind w:firstLine="480"/>
              <w:jc w:val="center"/>
              <w:rPr>
                <w:rFonts w:ascii="Times New Roman" w:hAnsi="Times New Roman" w:cs="Times New Roman"/>
                <w:color w:val="000000" w:themeColor="text1"/>
              </w:rPr>
            </w:pPr>
          </w:p>
        </w:tc>
        <w:tc>
          <w:tcPr>
            <w:tcW w:w="2038" w:type="dxa"/>
            <w:vAlign w:val="center"/>
          </w:tcPr>
          <w:p>
            <w:pPr>
              <w:pStyle w:val="3"/>
              <w:spacing w:line="360" w:lineRule="auto"/>
              <w:ind w:firstLine="480"/>
              <w:jc w:val="center"/>
              <w:rPr>
                <w:rFonts w:ascii="Times New Roman" w:hAnsi="Times New Roman" w:cs="Times New Roman"/>
                <w:color w:val="000000" w:themeColor="text1"/>
              </w:rPr>
            </w:pPr>
          </w:p>
        </w:tc>
        <w:tc>
          <w:tcPr>
            <w:tcW w:w="1095" w:type="dxa"/>
            <w:vAlign w:val="center"/>
          </w:tcPr>
          <w:p>
            <w:pPr>
              <w:pStyle w:val="3"/>
              <w:spacing w:line="360" w:lineRule="auto"/>
              <w:ind w:firstLine="480"/>
              <w:jc w:val="center"/>
              <w:rPr>
                <w:rFonts w:ascii="Times New Roman" w:hAnsi="Times New Roman" w:cs="Times New Roman"/>
                <w:color w:val="000000" w:themeColor="text1"/>
              </w:rPr>
            </w:pPr>
          </w:p>
        </w:tc>
        <w:tc>
          <w:tcPr>
            <w:tcW w:w="1347" w:type="dxa"/>
            <w:vAlign w:val="center"/>
          </w:tcPr>
          <w:p>
            <w:pPr>
              <w:pStyle w:val="3"/>
              <w:spacing w:line="360" w:lineRule="auto"/>
              <w:ind w:firstLine="480"/>
              <w:jc w:val="center"/>
              <w:rPr>
                <w:rFonts w:ascii="Times New Roman" w:hAnsi="Times New Roman" w:cs="Times New Roman"/>
                <w:color w:val="000000" w:themeColor="text1"/>
              </w:rPr>
            </w:pPr>
          </w:p>
        </w:tc>
        <w:tc>
          <w:tcPr>
            <w:tcW w:w="2156" w:type="dxa"/>
            <w:vAlign w:val="center"/>
          </w:tcPr>
          <w:p>
            <w:pPr>
              <w:pStyle w:val="3"/>
              <w:spacing w:line="360" w:lineRule="auto"/>
              <w:ind w:firstLine="480"/>
              <w:jc w:val="center"/>
              <w:rPr>
                <w:rFonts w:ascii="Times New Roman" w:hAnsi="Times New Roman" w:cs="Times New Roman"/>
                <w:color w:val="000000" w:themeColor="text1"/>
              </w:rPr>
            </w:pPr>
          </w:p>
        </w:tc>
      </w:tr>
    </w:tbl>
    <w:p>
      <w:pPr>
        <w:pStyle w:val="3"/>
        <w:spacing w:line="360" w:lineRule="auto"/>
        <w:ind w:left="420" w:firstLine="482"/>
        <w:rPr>
          <w:rFonts w:ascii="Times New Roman" w:hAnsi="Times New Roman" w:cs="Times New Roman"/>
          <w:b/>
          <w:bCs/>
          <w:color w:val="000000" w:themeColor="text1"/>
        </w:rPr>
      </w:pPr>
    </w:p>
    <w:p>
      <w:pPr>
        <w:ind w:right="240" w:firstLine="840" w:firstLineChars="300"/>
        <w:jc w:val="right"/>
        <w:rPr>
          <w:rFonts w:ascii="Times New Roman" w:hAnsi="Times New Roman" w:cs="Times New Roman"/>
          <w:color w:val="000000" w:themeColor="text1"/>
          <w:sz w:val="28"/>
          <w:szCs w:val="28"/>
        </w:rPr>
      </w:pPr>
    </w:p>
    <w:p>
      <w:pPr>
        <w:ind w:right="240" w:firstLine="840" w:firstLineChars="300"/>
        <w:jc w:val="right"/>
        <w:rPr>
          <w:rFonts w:ascii="Times New Roman" w:hAnsi="Times New Roman" w:cs="Times New Roman"/>
          <w:color w:val="000000" w:themeColor="text1"/>
          <w:sz w:val="28"/>
          <w:szCs w:val="28"/>
        </w:rPr>
      </w:pPr>
      <w:r>
        <w:rPr>
          <w:rFonts w:hint="eastAsia" w:ascii="Times New Roman" w:hAnsi="Times New Roman" w:cs="Times New Roman"/>
          <w:color w:val="000000" w:themeColor="text1"/>
          <w:sz w:val="28"/>
          <w:szCs w:val="28"/>
        </w:rPr>
        <w:t>供应商：</w:t>
      </w:r>
      <w:r>
        <w:rPr>
          <w:rFonts w:ascii="Times New Roman" w:hAnsi="Times New Roman" w:cs="Times New Roman"/>
          <w:color w:val="000000" w:themeColor="text1"/>
          <w:sz w:val="28"/>
          <w:szCs w:val="28"/>
          <w:u w:val="single"/>
        </w:rPr>
        <w:t xml:space="preserve">                 </w:t>
      </w:r>
      <w:r>
        <w:rPr>
          <w:rFonts w:hint="eastAsia" w:ascii="Times New Roman" w:hAnsi="Times New Roman" w:cs="Times New Roman"/>
          <w:color w:val="000000" w:themeColor="text1"/>
          <w:sz w:val="28"/>
          <w:szCs w:val="28"/>
        </w:rPr>
        <w:t>（公章）</w:t>
      </w:r>
    </w:p>
    <w:p>
      <w:pPr>
        <w:ind w:right="360"/>
        <w:jc w:val="right"/>
        <w:rPr>
          <w:rFonts w:ascii="Times New Roman" w:hAnsi="Times New Roman" w:cs="Times New Roman"/>
          <w:color w:val="000000" w:themeColor="text1"/>
          <w:sz w:val="28"/>
          <w:szCs w:val="28"/>
        </w:rPr>
      </w:pPr>
      <w:r>
        <w:rPr>
          <w:rFonts w:hint="eastAsia" w:ascii="Times New Roman" w:hAnsi="Times New Roman" w:cs="Times New Roman"/>
          <w:color w:val="000000" w:themeColor="text1"/>
          <w:sz w:val="28"/>
          <w:szCs w:val="28"/>
        </w:rPr>
        <w:t>法定代表人或授权代理人：</w:t>
      </w:r>
      <w:r>
        <w:rPr>
          <w:rFonts w:ascii="Times New Roman" w:hAnsi="Times New Roman" w:cs="Times New Roman"/>
          <w:color w:val="000000" w:themeColor="text1"/>
          <w:sz w:val="28"/>
          <w:szCs w:val="28"/>
          <w:u w:val="single"/>
        </w:rPr>
        <w:t xml:space="preserve">     </w:t>
      </w:r>
      <w:r>
        <w:rPr>
          <w:rFonts w:hint="eastAsia" w:ascii="Times New Roman" w:hAnsi="Times New Roman" w:cs="Times New Roman"/>
          <w:color w:val="000000" w:themeColor="text1"/>
          <w:sz w:val="28"/>
          <w:szCs w:val="28"/>
          <w:u w:val="single"/>
        </w:rPr>
        <w:t>（签字</w:t>
      </w:r>
      <w:r>
        <w:rPr>
          <w:rFonts w:ascii="Times New Roman" w:hAnsi="Times New Roman" w:cs="Times New Roman"/>
          <w:color w:val="000000" w:themeColor="text1"/>
          <w:sz w:val="28"/>
          <w:szCs w:val="28"/>
          <w:u w:val="single"/>
        </w:rPr>
        <w:t xml:space="preserve"> </w:t>
      </w:r>
      <w:r>
        <w:rPr>
          <w:rFonts w:hint="eastAsia" w:ascii="Times New Roman" w:hAnsi="Times New Roman" w:cs="Times New Roman"/>
          <w:color w:val="000000" w:themeColor="text1"/>
          <w:sz w:val="28"/>
          <w:szCs w:val="28"/>
          <w:u w:val="single"/>
        </w:rPr>
        <w:t>）</w:t>
      </w:r>
    </w:p>
    <w:p>
      <w:pPr>
        <w:ind w:right="360"/>
        <w:jc w:val="right"/>
        <w:rPr>
          <w:rFonts w:ascii="Times New Roman" w:hAnsi="Times New Roman" w:cs="Times New Roman"/>
          <w:color w:val="000000" w:themeColor="text1"/>
          <w:sz w:val="28"/>
          <w:szCs w:val="28"/>
        </w:rPr>
      </w:pPr>
      <w:r>
        <w:rPr>
          <w:rFonts w:hint="eastAsia" w:ascii="Times New Roman" w:hAnsi="Times New Roman" w:cs="Times New Roman"/>
          <w:color w:val="000000" w:themeColor="text1"/>
          <w:sz w:val="28"/>
          <w:szCs w:val="28"/>
        </w:rPr>
        <w:t>日</w:t>
      </w:r>
      <w:r>
        <w:rPr>
          <w:rFonts w:ascii="Times New Roman" w:hAnsi="Times New Roman" w:cs="Times New Roman"/>
          <w:color w:val="000000" w:themeColor="text1"/>
          <w:sz w:val="28"/>
          <w:szCs w:val="28"/>
        </w:rPr>
        <w:t xml:space="preserve">      </w:t>
      </w:r>
      <w:r>
        <w:rPr>
          <w:rFonts w:hint="eastAsia" w:ascii="Times New Roman" w:hAnsi="Times New Roman" w:cs="Times New Roman"/>
          <w:color w:val="000000" w:themeColor="text1"/>
          <w:sz w:val="28"/>
          <w:szCs w:val="28"/>
        </w:rPr>
        <w:t>期：</w:t>
      </w:r>
      <w:r>
        <w:rPr>
          <w:rFonts w:ascii="Times New Roman" w:hAnsi="Times New Roman" w:cs="Times New Roman"/>
          <w:color w:val="000000" w:themeColor="text1"/>
          <w:sz w:val="28"/>
          <w:szCs w:val="28"/>
          <w:u w:val="single"/>
        </w:rPr>
        <w:t xml:space="preserve">       </w:t>
      </w:r>
      <w:r>
        <w:rPr>
          <w:rFonts w:ascii="Times New Roman" w:hAnsi="Times New Roman" w:cs="Times New Roman"/>
          <w:color w:val="000000" w:themeColor="text1"/>
          <w:sz w:val="28"/>
          <w:szCs w:val="28"/>
        </w:rPr>
        <w:t xml:space="preserve"> </w:t>
      </w:r>
      <w:r>
        <w:rPr>
          <w:rFonts w:hint="eastAsia" w:ascii="Times New Roman" w:hAnsi="Times New Roman" w:cs="Times New Roman"/>
          <w:color w:val="000000" w:themeColor="text1"/>
          <w:sz w:val="28"/>
          <w:szCs w:val="28"/>
        </w:rPr>
        <w:t>年</w:t>
      </w:r>
      <w:r>
        <w:rPr>
          <w:rFonts w:ascii="Times New Roman" w:hAnsi="Times New Roman" w:cs="Times New Roman"/>
          <w:color w:val="000000" w:themeColor="text1"/>
          <w:sz w:val="28"/>
          <w:szCs w:val="28"/>
          <w:u w:val="single"/>
        </w:rPr>
        <w:t xml:space="preserve">      </w:t>
      </w:r>
      <w:r>
        <w:rPr>
          <w:rFonts w:hint="eastAsia" w:ascii="Times New Roman" w:hAnsi="Times New Roman" w:cs="Times New Roman"/>
          <w:color w:val="000000" w:themeColor="text1"/>
          <w:sz w:val="28"/>
          <w:szCs w:val="28"/>
        </w:rPr>
        <w:t>月</w:t>
      </w:r>
      <w:r>
        <w:rPr>
          <w:rFonts w:ascii="Times New Roman" w:hAnsi="Times New Roman" w:cs="Times New Roman"/>
          <w:color w:val="000000" w:themeColor="text1"/>
          <w:sz w:val="28"/>
          <w:szCs w:val="28"/>
          <w:u w:val="single"/>
        </w:rPr>
        <w:t xml:space="preserve">    </w:t>
      </w:r>
      <w:r>
        <w:rPr>
          <w:rFonts w:hint="eastAsia" w:ascii="Times New Roman" w:hAnsi="Times New Roman" w:cs="Times New Roman"/>
          <w:color w:val="000000" w:themeColor="text1"/>
          <w:sz w:val="28"/>
          <w:szCs w:val="28"/>
        </w:rPr>
        <w:t>日</w:t>
      </w:r>
    </w:p>
    <w:p>
      <w:pPr>
        <w:adjustRightInd w:val="0"/>
        <w:snapToGrid w:val="0"/>
        <w:spacing w:line="580" w:lineRule="exact"/>
        <w:ind w:firstLine="4960" w:firstLineChars="1550"/>
        <w:jc w:val="left"/>
        <w:rPr>
          <w:rFonts w:ascii="Times New Roman" w:hAnsi="Times New Roman" w:eastAsia="仿宋_GB2312" w:cs="Times New Roman"/>
          <w:color w:val="000000" w:themeColor="text1"/>
          <w:sz w:val="32"/>
          <w:szCs w:val="32"/>
        </w:rPr>
      </w:pPr>
    </w:p>
    <w:sectPr>
      <w:headerReference r:id="rId5" w:type="first"/>
      <w:footerReference r:id="rId8" w:type="first"/>
      <w:headerReference r:id="rId3" w:type="default"/>
      <w:footerReference r:id="rId6" w:type="default"/>
      <w:headerReference r:id="rId4" w:type="even"/>
      <w:footerReference r:id="rId7" w:type="even"/>
      <w:pgSz w:w="11906" w:h="16838"/>
      <w:pgMar w:top="2098" w:right="1361"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方正小标宋简体">
    <w:altName w:val="微软雅黑"/>
    <w:panose1 w:val="00000000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A0000287" w:usb1="28CF3C52"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07420441"/>
    </w:sdtPr>
    <w:sdtContent>
      <w:p>
        <w:pPr>
          <w:pStyle w:val="6"/>
          <w:jc w:val="center"/>
        </w:pPr>
        <w:r>
          <w:fldChar w:fldCharType="begin"/>
        </w:r>
        <w:r>
          <w:instrText xml:space="preserve">PAGE   \* MERGEFORMAT</w:instrText>
        </w:r>
        <w:r>
          <w:fldChar w:fldCharType="separate"/>
        </w:r>
        <w:r>
          <w:rPr>
            <w:lang w:val="zh-CN"/>
          </w:rPr>
          <w:t>2</w:t>
        </w:r>
        <w:r>
          <w:fldChar w:fldCharType="end"/>
        </w:r>
      </w:p>
    </w:sdtContent>
  </w:sdt>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A258FE"/>
    <w:rsid w:val="0001521B"/>
    <w:rsid w:val="00050B3A"/>
    <w:rsid w:val="000945D2"/>
    <w:rsid w:val="00096C6D"/>
    <w:rsid w:val="000C72AA"/>
    <w:rsid w:val="000D5FBD"/>
    <w:rsid w:val="000D7D88"/>
    <w:rsid w:val="0018365F"/>
    <w:rsid w:val="001916C0"/>
    <w:rsid w:val="001D42C7"/>
    <w:rsid w:val="001D7E10"/>
    <w:rsid w:val="001E347A"/>
    <w:rsid w:val="00201EBD"/>
    <w:rsid w:val="002440BB"/>
    <w:rsid w:val="002559C9"/>
    <w:rsid w:val="00284B8C"/>
    <w:rsid w:val="002C57A6"/>
    <w:rsid w:val="0031260B"/>
    <w:rsid w:val="003B5B2D"/>
    <w:rsid w:val="003F1A64"/>
    <w:rsid w:val="00401543"/>
    <w:rsid w:val="00425C10"/>
    <w:rsid w:val="00444316"/>
    <w:rsid w:val="00472D43"/>
    <w:rsid w:val="00481D49"/>
    <w:rsid w:val="0048461B"/>
    <w:rsid w:val="004B735E"/>
    <w:rsid w:val="004E3561"/>
    <w:rsid w:val="00506812"/>
    <w:rsid w:val="005635BF"/>
    <w:rsid w:val="005978BF"/>
    <w:rsid w:val="005B1B83"/>
    <w:rsid w:val="005E4F7D"/>
    <w:rsid w:val="005F2540"/>
    <w:rsid w:val="00634215"/>
    <w:rsid w:val="006B3B13"/>
    <w:rsid w:val="006E0A37"/>
    <w:rsid w:val="00726472"/>
    <w:rsid w:val="00727AA8"/>
    <w:rsid w:val="00752D2F"/>
    <w:rsid w:val="00766465"/>
    <w:rsid w:val="007712CB"/>
    <w:rsid w:val="007A38CD"/>
    <w:rsid w:val="00845FB1"/>
    <w:rsid w:val="009364F4"/>
    <w:rsid w:val="00937223"/>
    <w:rsid w:val="00993BF3"/>
    <w:rsid w:val="009A09B1"/>
    <w:rsid w:val="009B3A5D"/>
    <w:rsid w:val="00A01B60"/>
    <w:rsid w:val="00A103CD"/>
    <w:rsid w:val="00A258FE"/>
    <w:rsid w:val="00A30356"/>
    <w:rsid w:val="00A827CD"/>
    <w:rsid w:val="00AB1422"/>
    <w:rsid w:val="00AE188F"/>
    <w:rsid w:val="00AE35DD"/>
    <w:rsid w:val="00AF0E0C"/>
    <w:rsid w:val="00AF2554"/>
    <w:rsid w:val="00B133C5"/>
    <w:rsid w:val="00B22A58"/>
    <w:rsid w:val="00B6488F"/>
    <w:rsid w:val="00B86DDB"/>
    <w:rsid w:val="00C12547"/>
    <w:rsid w:val="00CB1F70"/>
    <w:rsid w:val="00D0378A"/>
    <w:rsid w:val="00D1641A"/>
    <w:rsid w:val="00D2542D"/>
    <w:rsid w:val="00D33413"/>
    <w:rsid w:val="00D85AF5"/>
    <w:rsid w:val="00D91247"/>
    <w:rsid w:val="00DA074E"/>
    <w:rsid w:val="00DA5323"/>
    <w:rsid w:val="00DB2887"/>
    <w:rsid w:val="00DD2415"/>
    <w:rsid w:val="00E34B60"/>
    <w:rsid w:val="00E769F5"/>
    <w:rsid w:val="00E80A25"/>
    <w:rsid w:val="00E81DCA"/>
    <w:rsid w:val="00FD6344"/>
    <w:rsid w:val="026C7948"/>
    <w:rsid w:val="03DF3E91"/>
    <w:rsid w:val="07334D09"/>
    <w:rsid w:val="08835618"/>
    <w:rsid w:val="0894174C"/>
    <w:rsid w:val="0A184CAD"/>
    <w:rsid w:val="0D3C4A08"/>
    <w:rsid w:val="0E6B1EC7"/>
    <w:rsid w:val="0E873617"/>
    <w:rsid w:val="0F062B93"/>
    <w:rsid w:val="0F0F28AD"/>
    <w:rsid w:val="14692A2F"/>
    <w:rsid w:val="14E834F4"/>
    <w:rsid w:val="15BF763F"/>
    <w:rsid w:val="15DF6736"/>
    <w:rsid w:val="17E1734E"/>
    <w:rsid w:val="182A7B0B"/>
    <w:rsid w:val="1A727E03"/>
    <w:rsid w:val="1B37452E"/>
    <w:rsid w:val="1B9D3CED"/>
    <w:rsid w:val="249D735D"/>
    <w:rsid w:val="2748331A"/>
    <w:rsid w:val="28B266E0"/>
    <w:rsid w:val="29C16DFA"/>
    <w:rsid w:val="29DD1D04"/>
    <w:rsid w:val="29F23C29"/>
    <w:rsid w:val="2D476220"/>
    <w:rsid w:val="2DBB1976"/>
    <w:rsid w:val="2EB412EA"/>
    <w:rsid w:val="30AB5676"/>
    <w:rsid w:val="354E5AFA"/>
    <w:rsid w:val="36637EED"/>
    <w:rsid w:val="379C4DBC"/>
    <w:rsid w:val="3A4A365A"/>
    <w:rsid w:val="3AEB33E0"/>
    <w:rsid w:val="3BF510CD"/>
    <w:rsid w:val="3C316352"/>
    <w:rsid w:val="3EC5469C"/>
    <w:rsid w:val="42AD74BC"/>
    <w:rsid w:val="42FA0206"/>
    <w:rsid w:val="447E4782"/>
    <w:rsid w:val="4AE976A2"/>
    <w:rsid w:val="4B76336A"/>
    <w:rsid w:val="4CA2002F"/>
    <w:rsid w:val="4E15551C"/>
    <w:rsid w:val="4EC21D7C"/>
    <w:rsid w:val="4F49431E"/>
    <w:rsid w:val="524739C7"/>
    <w:rsid w:val="541E010A"/>
    <w:rsid w:val="54E23EFA"/>
    <w:rsid w:val="55824A9E"/>
    <w:rsid w:val="55E648E6"/>
    <w:rsid w:val="57B047B5"/>
    <w:rsid w:val="57B540A9"/>
    <w:rsid w:val="58A63F9D"/>
    <w:rsid w:val="59A142B4"/>
    <w:rsid w:val="5BBF5F83"/>
    <w:rsid w:val="621D4B5E"/>
    <w:rsid w:val="637E251F"/>
    <w:rsid w:val="65FF6FA5"/>
    <w:rsid w:val="68352284"/>
    <w:rsid w:val="685331A9"/>
    <w:rsid w:val="691436B5"/>
    <w:rsid w:val="6C8479A5"/>
    <w:rsid w:val="6CC40369"/>
    <w:rsid w:val="71C66162"/>
    <w:rsid w:val="72FD3601"/>
    <w:rsid w:val="76890EF7"/>
    <w:rsid w:val="785D2913"/>
    <w:rsid w:val="78B00B8E"/>
    <w:rsid w:val="7BA24F59"/>
    <w:rsid w:val="7E881E4D"/>
    <w:rsid w:val="7ED313AC"/>
    <w:rsid w:val="7F8E0F39"/>
    <w:rsid w:val="7FFA18EC"/>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4"/>
    <w:qFormat/>
    <w:uiPriority w:val="99"/>
    <w:pPr>
      <w:keepNext/>
      <w:keepLines/>
      <w:spacing w:before="260" w:after="260" w:line="416" w:lineRule="auto"/>
      <w:outlineLvl w:val="1"/>
    </w:pPr>
    <w:rPr>
      <w:rFonts w:ascii="Arial" w:hAnsi="Arial" w:eastAsia="黑体" w:cs="Arial"/>
      <w:b/>
      <w:bCs/>
      <w:sz w:val="32"/>
      <w:szCs w:val="32"/>
    </w:rPr>
  </w:style>
  <w:style w:type="character" w:default="1" w:styleId="8">
    <w:name w:val="Default Paragraph Font"/>
    <w:unhideWhenUsed/>
    <w:qFormat/>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3">
    <w:name w:val="Normal Indent"/>
    <w:basedOn w:val="1"/>
    <w:qFormat/>
    <w:uiPriority w:val="99"/>
    <w:pPr>
      <w:ind w:firstLine="420" w:firstLineChars="200"/>
    </w:pPr>
    <w:rPr>
      <w:rFonts w:ascii="宋体" w:hAnsi="宋体" w:eastAsia="宋体" w:cs="宋体"/>
      <w:sz w:val="24"/>
      <w:szCs w:val="24"/>
    </w:rPr>
  </w:style>
  <w:style w:type="paragraph" w:styleId="4">
    <w:name w:val="annotation text"/>
    <w:basedOn w:val="1"/>
    <w:link w:val="15"/>
    <w:unhideWhenUsed/>
    <w:uiPriority w:val="99"/>
    <w:pPr>
      <w:jc w:val="left"/>
    </w:pPr>
    <w:rPr>
      <w:rFonts w:ascii="Calibri" w:hAnsi="Calibri" w:eastAsia="宋体" w:cs="Times New Roman"/>
    </w:rPr>
  </w:style>
  <w:style w:type="paragraph" w:styleId="5">
    <w:name w:val="Balloon Text"/>
    <w:basedOn w:val="1"/>
    <w:link w:val="16"/>
    <w:unhideWhenUsed/>
    <w:uiPriority w:val="99"/>
    <w:rPr>
      <w:sz w:val="18"/>
      <w:szCs w:val="18"/>
    </w:r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character" w:styleId="9">
    <w:name w:val="annotation reference"/>
    <w:basedOn w:val="8"/>
    <w:unhideWhenUsed/>
    <w:uiPriority w:val="99"/>
    <w:rPr>
      <w:sz w:val="21"/>
      <w:szCs w:val="21"/>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2">
    <w:name w:val="页眉 Char"/>
    <w:basedOn w:val="8"/>
    <w:link w:val="7"/>
    <w:qFormat/>
    <w:uiPriority w:val="99"/>
    <w:rPr>
      <w:sz w:val="18"/>
      <w:szCs w:val="18"/>
    </w:rPr>
  </w:style>
  <w:style w:type="character" w:customStyle="1" w:styleId="13">
    <w:name w:val="页脚 Char"/>
    <w:basedOn w:val="8"/>
    <w:link w:val="6"/>
    <w:qFormat/>
    <w:uiPriority w:val="99"/>
    <w:rPr>
      <w:sz w:val="18"/>
      <w:szCs w:val="18"/>
    </w:rPr>
  </w:style>
  <w:style w:type="character" w:customStyle="1" w:styleId="14">
    <w:name w:val="标题 2 Char"/>
    <w:basedOn w:val="8"/>
    <w:link w:val="2"/>
    <w:qFormat/>
    <w:uiPriority w:val="99"/>
    <w:rPr>
      <w:rFonts w:ascii="Arial" w:hAnsi="Arial" w:eastAsia="黑体" w:cs="Arial"/>
      <w:b/>
      <w:bCs/>
      <w:sz w:val="32"/>
      <w:szCs w:val="32"/>
    </w:rPr>
  </w:style>
  <w:style w:type="character" w:customStyle="1" w:styleId="15">
    <w:name w:val="批注文字 Char"/>
    <w:basedOn w:val="8"/>
    <w:link w:val="4"/>
    <w:semiHidden/>
    <w:qFormat/>
    <w:uiPriority w:val="99"/>
    <w:rPr>
      <w:rFonts w:ascii="Calibri" w:hAnsi="Calibri" w:eastAsia="宋体" w:cs="Times New Roman"/>
    </w:rPr>
  </w:style>
  <w:style w:type="character" w:customStyle="1" w:styleId="16">
    <w:name w:val="批注框文本 Char"/>
    <w:basedOn w:val="8"/>
    <w:link w:val="5"/>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524</Words>
  <Characters>2988</Characters>
  <Lines>24</Lines>
  <Paragraphs>7</Paragraphs>
  <ScaleCrop>false</ScaleCrop>
  <LinksUpToDate>false</LinksUpToDate>
  <CharactersWithSpaces>3505</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2020-07-13T06:37:00Z</dcterms:created>
  <dc:creator>wyz</dc:creator>
  <cp:lastModifiedBy>hxm</cp:lastModifiedBy>
  <dcterms:modified xsi:type="dcterms:W3CDTF">2020-07-14T03:18:04Z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